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right"/>
        <w:rPr>
          <w:rFonts w:hint="default" w:ascii="黑体" w:hAnsi="黑体" w:eastAsia="黑体" w:cs="黑体"/>
          <w:sz w:val="44"/>
          <w:szCs w:val="44"/>
          <w:lang w:val="en-US" w:eastAsia="zh-CN"/>
        </w:rPr>
      </w:pPr>
      <w:r>
        <w:rPr>
          <w:rFonts w:hint="eastAsia" w:ascii="华文中宋" w:hAnsi="华文中宋" w:eastAsia="华文中宋"/>
          <w:b/>
          <w:color w:val="auto"/>
          <w:sz w:val="28"/>
          <w:szCs w:val="32"/>
        </w:rPr>
        <w:t>项目编号：</w:t>
      </w:r>
      <w:r>
        <w:rPr>
          <w:rFonts w:hint="eastAsia" w:ascii="华文中宋" w:hAnsi="华文中宋" w:eastAsia="华文中宋"/>
          <w:b/>
          <w:color w:val="auto"/>
          <w:sz w:val="28"/>
          <w:szCs w:val="32"/>
          <w:lang w:val="en-US" w:eastAsia="zh-CN"/>
        </w:rPr>
        <w:t>LZSHYBJYYXZBK(2021)001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泸州市妇幼保健院（泸州市第二人民医院）</w:t>
      </w:r>
    </w:p>
    <w:p>
      <w:pPr>
        <w:jc w:val="center"/>
        <w:rPr>
          <w:rFonts w:hint="eastAsia" w:ascii="黑体" w:hAnsi="黑体" w:eastAsia="黑体" w:cs="黑体"/>
          <w:sz w:val="30"/>
          <w:szCs w:val="30"/>
          <w:lang w:val="en-US" w:eastAsia="zh-CN"/>
        </w:rPr>
      </w:pPr>
      <w:r>
        <w:rPr>
          <w:rFonts w:hint="eastAsia" w:ascii="黑体" w:hAnsi="黑体" w:eastAsia="黑体" w:cs="黑体"/>
          <w:sz w:val="44"/>
          <w:szCs w:val="44"/>
          <w:lang w:val="en-US" w:eastAsia="zh-CN"/>
        </w:rPr>
        <w:t>报废医疗设备处置</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比</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选</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文</w:t>
      </w:r>
    </w:p>
    <w:p>
      <w:pPr>
        <w:jc w:val="center"/>
        <w:rPr>
          <w:rFonts w:hint="default"/>
        </w:rPr>
      </w:pPr>
      <w:r>
        <w:rPr>
          <w:rFonts w:hint="eastAsia" w:ascii="黑体" w:hAnsi="黑体" w:eastAsia="黑体" w:cs="黑体"/>
          <w:sz w:val="44"/>
          <w:szCs w:val="44"/>
          <w:lang w:val="en-US" w:eastAsia="zh-CN"/>
        </w:rPr>
        <w:t>件</w:t>
      </w:r>
    </w:p>
    <w:p>
      <w:pPr>
        <w:jc w:val="center"/>
        <w:rPr>
          <w:rFonts w:hint="eastAsia" w:ascii="黑体" w:hAnsi="黑体" w:eastAsia="黑体" w:cs="黑体"/>
          <w:sz w:val="30"/>
          <w:szCs w:val="30"/>
          <w:lang w:val="en-US" w:eastAsia="zh-CN"/>
        </w:rPr>
      </w:pPr>
    </w:p>
    <w:p>
      <w:pPr>
        <w:spacing w:line="240" w:lineRule="auto"/>
        <w:jc w:val="center"/>
        <w:rPr>
          <w:rFonts w:hint="eastAsia" w:ascii="华文中宋" w:hAnsi="华文中宋" w:eastAsia="华文中宋" w:cs="宋体"/>
          <w:b/>
          <w:bCs/>
          <w:color w:val="auto"/>
          <w:sz w:val="32"/>
          <w:szCs w:val="32"/>
          <w:lang w:val="en-US" w:eastAsia="zh-CN"/>
        </w:rPr>
      </w:pPr>
      <w:r>
        <w:rPr>
          <w:rFonts w:hint="eastAsia" w:ascii="华文中宋" w:hAnsi="华文中宋" w:eastAsia="华文中宋" w:cs="宋体"/>
          <w:b/>
          <w:bCs/>
          <w:color w:val="auto"/>
          <w:sz w:val="32"/>
          <w:szCs w:val="32"/>
        </w:rPr>
        <w:t>泸州市妇幼保健</w:t>
      </w:r>
      <w:r>
        <w:rPr>
          <w:rFonts w:hint="eastAsia" w:ascii="华文中宋" w:hAnsi="华文中宋" w:eastAsia="华文中宋" w:cs="宋体"/>
          <w:b/>
          <w:bCs/>
          <w:color w:val="auto"/>
          <w:sz w:val="32"/>
          <w:szCs w:val="32"/>
          <w:lang w:eastAsia="zh-CN"/>
        </w:rPr>
        <w:t>院（泸州市第二人民医院）</w:t>
      </w:r>
    </w:p>
    <w:p>
      <w:pPr>
        <w:spacing w:line="240" w:lineRule="auto"/>
        <w:jc w:val="center"/>
        <w:rPr>
          <w:rFonts w:ascii="华文中宋" w:hAnsi="华文中宋" w:eastAsia="华文中宋" w:cs="宋体"/>
          <w:b/>
          <w:color w:val="auto"/>
          <w:sz w:val="32"/>
          <w:szCs w:val="32"/>
        </w:rPr>
      </w:pPr>
      <w:r>
        <w:rPr>
          <w:rFonts w:hint="eastAsia" w:ascii="华文中宋" w:hAnsi="华文中宋" w:eastAsia="华文中宋" w:cs="宋体"/>
          <w:b/>
          <w:color w:val="auto"/>
          <w:sz w:val="32"/>
          <w:szCs w:val="32"/>
        </w:rPr>
        <w:t>编制</w:t>
      </w:r>
    </w:p>
    <w:p>
      <w:pPr>
        <w:spacing w:line="240" w:lineRule="auto"/>
        <w:jc w:val="center"/>
        <w:rPr>
          <w:rFonts w:ascii="华文中宋" w:hAnsi="华文中宋" w:eastAsia="华文中宋" w:cs="宋体"/>
          <w:b/>
          <w:bCs/>
          <w:color w:val="auto"/>
          <w:sz w:val="32"/>
          <w:szCs w:val="32"/>
        </w:rPr>
      </w:pPr>
      <w:r>
        <w:rPr>
          <w:rFonts w:hint="eastAsia" w:ascii="华文中宋" w:hAnsi="华文中宋" w:eastAsia="华文中宋" w:cs="宋体"/>
          <w:b/>
          <w:color w:val="auto"/>
          <w:sz w:val="32"/>
          <w:szCs w:val="32"/>
        </w:rPr>
        <w:t>202</w:t>
      </w:r>
      <w:r>
        <w:rPr>
          <w:rFonts w:hint="eastAsia" w:ascii="华文中宋" w:hAnsi="华文中宋" w:eastAsia="华文中宋" w:cs="宋体"/>
          <w:b/>
          <w:color w:val="auto"/>
          <w:sz w:val="32"/>
          <w:szCs w:val="32"/>
          <w:lang w:val="en-US" w:eastAsia="zh-CN"/>
        </w:rPr>
        <w:t>1</w:t>
      </w:r>
      <w:r>
        <w:rPr>
          <w:rFonts w:ascii="华文中宋" w:hAnsi="华文中宋" w:eastAsia="华文中宋" w:cs="宋体"/>
          <w:b/>
          <w:bCs/>
          <w:color w:val="auto"/>
          <w:sz w:val="32"/>
          <w:szCs w:val="32"/>
        </w:rPr>
        <w:t>年</w:t>
      </w:r>
      <w:r>
        <w:rPr>
          <w:rFonts w:hint="eastAsia" w:ascii="华文中宋" w:hAnsi="华文中宋" w:eastAsia="华文中宋" w:cs="宋体"/>
          <w:b/>
          <w:color w:val="auto"/>
          <w:sz w:val="32"/>
          <w:szCs w:val="32"/>
          <w:lang w:val="en-US" w:eastAsia="zh-CN"/>
        </w:rPr>
        <w:t>7</w:t>
      </w:r>
      <w:r>
        <w:rPr>
          <w:rFonts w:ascii="华文中宋" w:hAnsi="华文中宋" w:eastAsia="华文中宋" w:cs="宋体"/>
          <w:b/>
          <w:bCs/>
          <w:color w:val="auto"/>
          <w:sz w:val="32"/>
          <w:szCs w:val="32"/>
        </w:rPr>
        <w:t>月</w:t>
      </w:r>
    </w:p>
    <w:p>
      <w:pPr>
        <w:pStyle w:val="11"/>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泸州市妇幼保健院（泸州市第二人民医院）报废医疗设备处置</w:t>
      </w:r>
    </w:p>
    <w:p>
      <w:pPr>
        <w:jc w:val="center"/>
        <w:rPr>
          <w:rFonts w:hint="default"/>
        </w:rPr>
      </w:pPr>
      <w:r>
        <w:rPr>
          <w:rFonts w:hint="eastAsia" w:ascii="黑体" w:hAnsi="黑体" w:eastAsia="黑体" w:cs="黑体"/>
          <w:sz w:val="30"/>
          <w:szCs w:val="30"/>
          <w:lang w:val="en-US" w:eastAsia="zh-CN"/>
        </w:rPr>
        <w:t>比选文件</w:t>
      </w:r>
    </w:p>
    <w:p>
      <w:pPr>
        <w:ind w:firstLine="420" w:firstLineChars="200"/>
        <w:rPr>
          <w:rFonts w:hint="default"/>
          <w:lang w:val="en-US" w:eastAsia="zh-CN"/>
        </w:rPr>
      </w:pPr>
      <w:r>
        <w:rPr>
          <w:rFonts w:hint="eastAsia"/>
          <w:lang w:val="en-US" w:eastAsia="zh-CN"/>
        </w:rPr>
        <w:t>为做好医院报废资产处置工作，根据国家相关规定和要求，我单位拟进行报废资产处置比选，现将有关事宜公告如下：</w:t>
      </w:r>
    </w:p>
    <w:p>
      <w:pPr>
        <w:ind w:firstLine="422" w:firstLineChars="200"/>
        <w:rPr>
          <w:rFonts w:hint="default"/>
          <w:b/>
          <w:bCs/>
          <w:lang w:val="en-US" w:eastAsia="zh-CN"/>
        </w:rPr>
      </w:pPr>
      <w:r>
        <w:rPr>
          <w:rFonts w:hint="eastAsia"/>
          <w:b/>
          <w:bCs/>
          <w:lang w:val="en-US" w:eastAsia="zh-CN"/>
        </w:rPr>
        <w:t>一、报废资产情况：</w:t>
      </w:r>
    </w:p>
    <w:p>
      <w:pPr>
        <w:ind w:firstLine="420" w:firstLineChars="200"/>
        <w:rPr>
          <w:rFonts w:hint="eastAsia"/>
          <w:lang w:val="en-US" w:eastAsia="zh-CN"/>
        </w:rPr>
      </w:pPr>
      <w:r>
        <w:rPr>
          <w:rFonts w:hint="eastAsia"/>
          <w:lang w:val="en-US" w:eastAsia="zh-CN"/>
        </w:rPr>
        <w:t>仪器设备、空调、台式机、治疗床等（详见附件）。</w:t>
      </w:r>
    </w:p>
    <w:p>
      <w:pPr>
        <w:ind w:firstLine="420" w:firstLineChars="200"/>
        <w:rPr>
          <w:rFonts w:hint="default"/>
          <w:lang w:val="en-US" w:eastAsia="zh-CN"/>
        </w:rPr>
      </w:pPr>
      <w:r>
        <w:rPr>
          <w:rFonts w:hint="eastAsia"/>
          <w:lang w:val="en-US" w:eastAsia="zh-CN"/>
        </w:rPr>
        <w:t>以上设备分别存放在我院妇幼楼、综合楼负1-3层，市卫健委二号楼库房，其中报废的106台电热水器、设备带须等综合楼装修改造时方可撤除，各意向投标人请自行前往现场了解设备现状，我院不统一组织现场查看。</w:t>
      </w:r>
    </w:p>
    <w:p>
      <w:pPr>
        <w:ind w:firstLine="422" w:firstLineChars="200"/>
        <w:rPr>
          <w:rFonts w:hint="default"/>
          <w:b/>
          <w:bCs/>
          <w:lang w:val="en-US" w:eastAsia="zh-CN"/>
        </w:rPr>
      </w:pPr>
      <w:r>
        <w:rPr>
          <w:rFonts w:hint="eastAsia"/>
          <w:b/>
          <w:bCs/>
          <w:lang w:val="en-US" w:eastAsia="zh-CN"/>
        </w:rPr>
        <w:t>二、价格要求：</w:t>
      </w:r>
    </w:p>
    <w:p>
      <w:pPr>
        <w:ind w:firstLine="420" w:firstLineChars="200"/>
        <w:rPr>
          <w:rFonts w:hint="eastAsia"/>
          <w:lang w:val="en-US" w:eastAsia="zh-CN"/>
        </w:rPr>
      </w:pPr>
      <w:r>
        <w:rPr>
          <w:rFonts w:hint="eastAsia"/>
          <w:lang w:val="en-US" w:eastAsia="zh-CN"/>
        </w:rPr>
        <w:t>项目控制价：价格不低于：台式机40元/台，冰箱150元/台，空调300元/台，不锈钢1.5元/斤，铜管18.00元/斤，塑料0.50元/斤，均不含税。说明：以上单价均为包干单价，包含设备拆装、运输、上卸车、材料转运、过磅、现场垃圾清运出场等所有费用综合考虑在报价内。费用金额按实际重量按实结算。</w:t>
      </w:r>
    </w:p>
    <w:p>
      <w:pPr>
        <w:ind w:firstLine="422" w:firstLineChars="200"/>
        <w:rPr>
          <w:rFonts w:hint="default"/>
          <w:b/>
          <w:bCs/>
          <w:lang w:val="en-US" w:eastAsia="zh-CN"/>
        </w:rPr>
      </w:pPr>
      <w:r>
        <w:rPr>
          <w:rFonts w:hint="eastAsia"/>
          <w:b/>
          <w:bCs/>
          <w:lang w:val="en-US" w:eastAsia="zh-CN"/>
        </w:rPr>
        <w:t>三、参与投标人要求：</w:t>
      </w:r>
    </w:p>
    <w:p>
      <w:pPr>
        <w:ind w:firstLine="420" w:firstLineChars="200"/>
        <w:rPr>
          <w:rFonts w:hint="default"/>
          <w:lang w:val="en-US" w:eastAsia="zh-CN"/>
        </w:rPr>
      </w:pPr>
      <w:r>
        <w:rPr>
          <w:rFonts w:hint="eastAsia"/>
          <w:lang w:val="en-US" w:eastAsia="zh-CN"/>
        </w:rPr>
        <w:t>1、具有在中华人民共和国境内注册并合法运作的独立法人机构或个体工商户，须持有合法营业执照；</w:t>
      </w:r>
    </w:p>
    <w:p>
      <w:pPr>
        <w:ind w:firstLine="420" w:firstLineChars="200"/>
        <w:rPr>
          <w:rFonts w:hint="default"/>
          <w:lang w:val="en-US" w:eastAsia="zh-CN"/>
        </w:rPr>
      </w:pPr>
      <w:r>
        <w:rPr>
          <w:rFonts w:hint="eastAsia"/>
          <w:lang w:val="en-US" w:eastAsia="zh-CN"/>
        </w:rPr>
        <w:t>2、具有有效期内的医疗器械回收资质；</w:t>
      </w:r>
    </w:p>
    <w:p>
      <w:pPr>
        <w:ind w:firstLine="420" w:firstLineChars="200"/>
        <w:rPr>
          <w:rFonts w:hint="default"/>
          <w:lang w:val="en-US" w:eastAsia="zh-CN"/>
        </w:rPr>
      </w:pPr>
      <w:r>
        <w:rPr>
          <w:rFonts w:hint="eastAsia"/>
          <w:lang w:val="en-US" w:eastAsia="zh-CN"/>
        </w:rPr>
        <w:t>3、遵守国家法律法规，具有良好的信誉和诚信的商业道德；</w:t>
      </w:r>
    </w:p>
    <w:p>
      <w:pPr>
        <w:ind w:firstLine="420" w:firstLineChars="200"/>
        <w:rPr>
          <w:rFonts w:hint="default"/>
          <w:lang w:val="en-US" w:eastAsia="zh-CN"/>
        </w:rPr>
      </w:pPr>
      <w:r>
        <w:rPr>
          <w:rFonts w:hint="eastAsia"/>
          <w:lang w:val="en-US" w:eastAsia="zh-CN"/>
        </w:rPr>
        <w:t>4、中标单位必须严格按照国家相关法律法规要求对废旧医疗设备进行处置，不得以任何方式临床再利用，私自违规处置所造成的各类纠纷或事故，中标单位负完全法律责任；</w:t>
      </w:r>
    </w:p>
    <w:p>
      <w:pPr>
        <w:ind w:firstLine="420" w:firstLineChars="200"/>
        <w:rPr>
          <w:rFonts w:hint="default"/>
          <w:lang w:val="en-US" w:eastAsia="zh-CN"/>
        </w:rPr>
      </w:pPr>
      <w:r>
        <w:rPr>
          <w:rFonts w:hint="eastAsia"/>
          <w:lang w:val="en-US" w:eastAsia="zh-CN"/>
        </w:rPr>
        <w:t>5、如需拆除墙体，墙体拆除及垃圾搬运费用由中标单位承担，医院可协助联系墙体拆除施工单位；</w:t>
      </w:r>
    </w:p>
    <w:p>
      <w:pPr>
        <w:ind w:firstLine="420" w:firstLineChars="200"/>
        <w:rPr>
          <w:rFonts w:hint="default"/>
          <w:lang w:val="en-US" w:eastAsia="zh-CN"/>
        </w:rPr>
      </w:pPr>
      <w:r>
        <w:rPr>
          <w:rFonts w:hint="eastAsia"/>
          <w:lang w:val="en-US" w:eastAsia="zh-CN"/>
        </w:rPr>
        <w:t>6、投标单位在投标现场一定听从工作人员安排，不听从安排者我院工作人员有权取消其投标资格；</w:t>
      </w:r>
    </w:p>
    <w:p>
      <w:pPr>
        <w:ind w:firstLine="420" w:firstLineChars="200"/>
        <w:rPr>
          <w:rFonts w:hint="default"/>
          <w:lang w:val="en-US" w:eastAsia="zh-CN"/>
        </w:rPr>
      </w:pPr>
      <w:r>
        <w:rPr>
          <w:rFonts w:hint="eastAsia"/>
          <w:lang w:val="en-US" w:eastAsia="zh-CN"/>
        </w:rPr>
        <w:t>7、中标后除综合楼的热水器、设备带外需在5个工作日内完成，热水器、设备带接到拆除通知后5个工作日内完成；</w:t>
      </w:r>
    </w:p>
    <w:p>
      <w:pPr>
        <w:ind w:firstLine="420" w:firstLineChars="200"/>
        <w:rPr>
          <w:rFonts w:hint="eastAsia"/>
          <w:lang w:val="en-US" w:eastAsia="zh-CN"/>
        </w:rPr>
      </w:pPr>
      <w:r>
        <w:rPr>
          <w:rFonts w:hint="eastAsia"/>
          <w:lang w:val="en-US" w:eastAsia="zh-CN"/>
        </w:rPr>
        <w:t>8、拆除、运输期间安全责任，由中标人负责；</w:t>
      </w:r>
    </w:p>
    <w:p>
      <w:pPr>
        <w:ind w:firstLine="420" w:firstLineChars="200"/>
        <w:rPr>
          <w:rFonts w:hint="eastAsia"/>
          <w:lang w:val="en-US" w:eastAsia="zh-CN"/>
        </w:rPr>
      </w:pPr>
      <w:r>
        <w:rPr>
          <w:rFonts w:hint="eastAsia"/>
          <w:lang w:val="en-US" w:eastAsia="zh-CN"/>
        </w:rPr>
        <w:t>9、本项目不接受联合体参与：</w:t>
      </w:r>
    </w:p>
    <w:p>
      <w:pPr>
        <w:ind w:firstLine="420" w:firstLineChars="200"/>
        <w:rPr>
          <w:rFonts w:hint="eastAsia"/>
          <w:lang w:val="en-US" w:eastAsia="zh-CN"/>
        </w:rPr>
      </w:pPr>
      <w:r>
        <w:rPr>
          <w:rFonts w:hint="eastAsia"/>
          <w:lang w:val="en-US" w:eastAsia="zh-CN"/>
        </w:rPr>
        <w:t>10、自行踏勘现场</w:t>
      </w:r>
      <w:r>
        <w:rPr>
          <w:rFonts w:hint="eastAsia"/>
          <w:lang w:val="en-US" w:eastAsia="zh-CN"/>
        </w:rPr>
        <w:t>；</w:t>
      </w:r>
    </w:p>
    <w:p>
      <w:pPr>
        <w:ind w:firstLine="420" w:firstLineChars="200"/>
        <w:rPr>
          <w:rFonts w:hint="eastAsia"/>
          <w:lang w:val="en-US" w:eastAsia="zh-CN"/>
        </w:rPr>
      </w:pPr>
      <w:r>
        <w:rPr>
          <w:rFonts w:hint="eastAsia"/>
          <w:lang w:val="en-US" w:eastAsia="zh-CN"/>
        </w:rPr>
        <w:t>11、竞价未尽事宜，我院拥有最终解释权。</w:t>
      </w:r>
    </w:p>
    <w:p>
      <w:pPr>
        <w:ind w:firstLine="422" w:firstLineChars="200"/>
        <w:rPr>
          <w:rFonts w:hint="default"/>
          <w:b/>
          <w:bCs/>
          <w:lang w:val="en-US" w:eastAsia="zh-CN"/>
        </w:rPr>
      </w:pPr>
      <w:r>
        <w:rPr>
          <w:rFonts w:hint="eastAsia"/>
          <w:b/>
          <w:bCs/>
          <w:lang w:val="en-US" w:eastAsia="zh-CN"/>
        </w:rPr>
        <w:t>四、公司须提供的书面材料：</w:t>
      </w:r>
    </w:p>
    <w:p>
      <w:pPr>
        <w:ind w:firstLine="420" w:firstLineChars="200"/>
        <w:rPr>
          <w:rFonts w:hint="default"/>
          <w:lang w:val="en-US" w:eastAsia="zh-CN"/>
        </w:rPr>
      </w:pPr>
      <w:r>
        <w:rPr>
          <w:rFonts w:hint="eastAsia"/>
          <w:lang w:val="en-US" w:eastAsia="zh-CN"/>
        </w:rPr>
        <w:t>报名时须同时提供以下证明材料：（实质性要求）</w:t>
      </w:r>
    </w:p>
    <w:p>
      <w:pPr>
        <w:ind w:firstLine="420" w:firstLineChars="200"/>
        <w:rPr>
          <w:rFonts w:hint="default"/>
          <w:lang w:val="en-US" w:eastAsia="zh-CN"/>
        </w:rPr>
      </w:pPr>
      <w:r>
        <w:rPr>
          <w:rFonts w:hint="eastAsia"/>
          <w:lang w:val="en-US" w:eastAsia="zh-CN"/>
        </w:rPr>
        <w:t>1、营业执照复印件加盖公司鲜章；</w:t>
      </w:r>
    </w:p>
    <w:p>
      <w:pPr>
        <w:ind w:firstLine="420" w:firstLineChars="200"/>
        <w:rPr>
          <w:rFonts w:hint="default"/>
          <w:lang w:val="en-US" w:eastAsia="zh-CN"/>
        </w:rPr>
      </w:pPr>
      <w:r>
        <w:rPr>
          <w:rFonts w:hint="eastAsia"/>
          <w:lang w:val="en-US" w:eastAsia="zh-CN"/>
        </w:rPr>
        <w:t>2、法人及授权代表身份证复印件、授权委托书并加盖公司鲜章，法人代表参加可不提供授权委托书；</w:t>
      </w:r>
    </w:p>
    <w:p>
      <w:pPr>
        <w:ind w:firstLine="420" w:firstLineChars="200"/>
        <w:rPr>
          <w:rFonts w:hint="default"/>
          <w:lang w:val="en-US" w:eastAsia="zh-CN"/>
        </w:rPr>
      </w:pPr>
      <w:r>
        <w:rPr>
          <w:rFonts w:hint="eastAsia"/>
          <w:lang w:val="en-US" w:eastAsia="zh-CN"/>
        </w:rPr>
        <w:t>3、医疗器械回收资质证明； </w:t>
      </w:r>
    </w:p>
    <w:p>
      <w:pPr>
        <w:ind w:firstLine="420" w:firstLineChars="200"/>
        <w:rPr>
          <w:rFonts w:hint="eastAsia"/>
          <w:lang w:val="en-US" w:eastAsia="zh-CN"/>
        </w:rPr>
      </w:pPr>
      <w:r>
        <w:rPr>
          <w:rFonts w:hint="eastAsia"/>
          <w:lang w:val="en-US" w:eastAsia="zh-CN"/>
        </w:rPr>
        <w:t>4、承诺函：（格式附后）；</w:t>
      </w:r>
    </w:p>
    <w:p>
      <w:pPr>
        <w:ind w:firstLine="420" w:firstLineChars="200"/>
        <w:rPr>
          <w:rFonts w:hint="default"/>
          <w:lang w:val="en-US" w:eastAsia="zh-CN"/>
        </w:rPr>
      </w:pPr>
      <w:r>
        <w:rPr>
          <w:rFonts w:hint="eastAsia"/>
          <w:lang w:val="en-US" w:eastAsia="zh-CN"/>
        </w:rPr>
        <w:t>（1）遵守国家法律法规，具有良好的信誉和诚信的商业道德的承诺函；</w:t>
      </w:r>
    </w:p>
    <w:p>
      <w:pPr>
        <w:ind w:firstLine="420" w:firstLineChars="200"/>
        <w:rPr>
          <w:rFonts w:hint="default"/>
          <w:lang w:val="en-US" w:eastAsia="zh-CN"/>
        </w:rPr>
      </w:pPr>
      <w:r>
        <w:rPr>
          <w:rFonts w:hint="eastAsia"/>
          <w:lang w:val="en-US" w:eastAsia="zh-CN"/>
        </w:rPr>
        <w:t>（2）承诺不得以任何方式再次进行临床使用，私自违规处置所造成的各类纠纷或事故，一切后果由中标人承担；</w:t>
      </w:r>
    </w:p>
    <w:p>
      <w:pPr>
        <w:ind w:firstLine="420" w:firstLineChars="200"/>
        <w:rPr>
          <w:rFonts w:hint="eastAsia"/>
          <w:lang w:val="en-US" w:eastAsia="zh-CN"/>
        </w:rPr>
      </w:pPr>
      <w:r>
        <w:rPr>
          <w:rFonts w:hint="eastAsia"/>
          <w:lang w:val="en-US" w:eastAsia="zh-CN"/>
        </w:rPr>
        <w:t>5、报价函：（格式附后）；</w:t>
      </w:r>
    </w:p>
    <w:p>
      <w:pPr>
        <w:ind w:firstLine="420" w:firstLineChars="200"/>
        <w:rPr>
          <w:rFonts w:hint="eastAsia"/>
          <w:lang w:val="en-US" w:eastAsia="zh-CN"/>
        </w:rPr>
      </w:pPr>
      <w:r>
        <w:rPr>
          <w:rFonts w:hint="eastAsia"/>
          <w:lang w:val="en-US" w:eastAsia="zh-CN"/>
        </w:rPr>
        <w:t>6、报名和投标资料须装订成册（不得活页装订）并密封提交，资格审查现场开封。</w:t>
      </w:r>
    </w:p>
    <w:p>
      <w:pPr>
        <w:ind w:firstLine="422" w:firstLineChars="200"/>
        <w:rPr>
          <w:rFonts w:hint="default"/>
          <w:lang w:val="en-US" w:eastAsia="zh-CN"/>
        </w:rPr>
      </w:pPr>
      <w:r>
        <w:rPr>
          <w:rFonts w:hint="eastAsia"/>
          <w:b/>
          <w:bCs/>
          <w:lang w:val="en-US" w:eastAsia="zh-CN"/>
        </w:rPr>
        <w:t>五、报名相关事项：</w:t>
      </w:r>
    </w:p>
    <w:p>
      <w:pPr>
        <w:ind w:firstLine="420" w:firstLineChars="200"/>
        <w:rPr>
          <w:rFonts w:hint="default"/>
          <w:lang w:val="en-US" w:eastAsia="zh-CN"/>
        </w:rPr>
      </w:pPr>
      <w:r>
        <w:rPr>
          <w:rFonts w:hint="eastAsia"/>
          <w:lang w:val="en-US" w:eastAsia="zh-CN"/>
        </w:rPr>
        <w:t>报名时间：即日起到2021年7月27日下午3点，截止时间后不再接受报名。</w:t>
      </w:r>
    </w:p>
    <w:p>
      <w:pPr>
        <w:ind w:firstLine="420" w:firstLineChars="200"/>
        <w:rPr>
          <w:rFonts w:hint="eastAsia"/>
          <w:lang w:val="en-US" w:eastAsia="zh-CN"/>
        </w:rPr>
      </w:pPr>
      <w:r>
        <w:rPr>
          <w:rFonts w:hint="eastAsia"/>
          <w:lang w:val="en-US" w:eastAsia="zh-CN"/>
        </w:rPr>
        <w:t>报名地点：泸州市妇幼保健院（泸州市第二人民医院）医学装备科（龙马大道3段99号）。</w:t>
      </w:r>
    </w:p>
    <w:p>
      <w:pPr>
        <w:ind w:firstLine="420" w:firstLineChars="200"/>
        <w:rPr>
          <w:rFonts w:hint="default"/>
          <w:lang w:val="en-US" w:eastAsia="zh-CN"/>
        </w:rPr>
      </w:pPr>
      <w:r>
        <w:rPr>
          <w:rFonts w:hint="eastAsia"/>
          <w:lang w:val="en-US" w:eastAsia="zh-CN"/>
        </w:rPr>
        <w:t>联系人：李 强 电话08303252115   18380906687</w:t>
      </w:r>
    </w:p>
    <w:p>
      <w:pPr>
        <w:ind w:firstLine="422" w:firstLineChars="200"/>
        <w:rPr>
          <w:rFonts w:hint="default"/>
          <w:lang w:val="en-US" w:eastAsia="zh-CN"/>
        </w:rPr>
      </w:pPr>
      <w:r>
        <w:rPr>
          <w:rFonts w:hint="eastAsia"/>
          <w:b/>
          <w:bCs/>
          <w:lang w:val="en-US" w:eastAsia="zh-CN"/>
        </w:rPr>
        <w:t>六、评审方法及成交原则：</w:t>
      </w:r>
    </w:p>
    <w:p>
      <w:pPr>
        <w:ind w:firstLine="420" w:firstLineChars="200"/>
        <w:rPr>
          <w:rFonts w:hint="default"/>
          <w:lang w:val="en-US" w:eastAsia="zh-CN"/>
        </w:rPr>
      </w:pPr>
      <w:r>
        <w:rPr>
          <w:rFonts w:hint="eastAsia"/>
          <w:lang w:val="en-US" w:eastAsia="zh-CN"/>
        </w:rPr>
        <w:t>1、由主管部门有关人员、纪检监察人员、医学装备科、财务科、内审办等相关科室人员组成评审小组集体评审。</w:t>
      </w:r>
    </w:p>
    <w:p>
      <w:pPr>
        <w:ind w:firstLine="420" w:firstLineChars="200"/>
        <w:rPr>
          <w:rFonts w:hint="eastAsia"/>
          <w:lang w:val="en-US" w:eastAsia="zh-CN"/>
        </w:rPr>
      </w:pPr>
      <w:r>
        <w:rPr>
          <w:rFonts w:hint="eastAsia"/>
          <w:lang w:val="en-US" w:eastAsia="zh-CN"/>
        </w:rPr>
        <w:t>2、评审时间为2021年7月27日下午3点在妇幼楼16楼党建活动室，通过资格审查且报价最高者成交。中标者现场缴纳履约保证金20000元，合同签订后补交余款。</w:t>
      </w:r>
    </w:p>
    <w:p>
      <w:pPr>
        <w:ind w:firstLine="422" w:firstLineChars="200"/>
        <w:rPr>
          <w:rFonts w:hint="eastAsia"/>
          <w:b/>
          <w:bCs/>
          <w:lang w:val="en-US" w:eastAsia="zh-CN"/>
        </w:rPr>
      </w:pPr>
      <w:r>
        <w:rPr>
          <w:rFonts w:hint="eastAsia"/>
          <w:b/>
          <w:bCs/>
          <w:lang w:val="en-US" w:eastAsia="zh-CN"/>
        </w:rPr>
        <w:t>七、附件</w:t>
      </w:r>
    </w:p>
    <w:p>
      <w:pPr>
        <w:ind w:firstLine="420" w:firstLineChars="200"/>
        <w:rPr>
          <w:rFonts w:hint="eastAsia"/>
          <w:lang w:val="en-US" w:eastAsia="zh-CN"/>
        </w:rPr>
      </w:pPr>
      <w:r>
        <w:rPr>
          <w:rFonts w:hint="eastAsia"/>
          <w:lang w:val="en-US" w:eastAsia="zh-CN"/>
        </w:rPr>
        <w:t>附件1   承诺函</w:t>
      </w:r>
    </w:p>
    <w:p>
      <w:pPr>
        <w:ind w:firstLine="420" w:firstLineChars="200"/>
        <w:rPr>
          <w:rFonts w:hint="eastAsia"/>
          <w:lang w:val="en-US" w:eastAsia="zh-CN"/>
        </w:rPr>
      </w:pPr>
      <w:r>
        <w:rPr>
          <w:rFonts w:hint="eastAsia"/>
          <w:lang w:val="en-US" w:eastAsia="zh-CN"/>
        </w:rPr>
        <w:t>附件2   报价函</w:t>
      </w:r>
    </w:p>
    <w:p>
      <w:pPr>
        <w:ind w:firstLine="420" w:firstLineChars="200"/>
        <w:rPr>
          <w:rFonts w:hint="eastAsia"/>
          <w:lang w:val="en-US" w:eastAsia="zh-CN"/>
        </w:rPr>
      </w:pPr>
      <w:r>
        <w:rPr>
          <w:rFonts w:hint="eastAsia"/>
          <w:lang w:val="en-US" w:eastAsia="zh-CN"/>
        </w:rPr>
        <w:t>附件3   法定代表人身份证明书 授权委托书</w:t>
      </w:r>
    </w:p>
    <w:p>
      <w:pPr>
        <w:ind w:firstLine="420" w:firstLineChars="200"/>
        <w:rPr>
          <w:rFonts w:hint="eastAsia"/>
          <w:lang w:val="en-US" w:eastAsia="zh-CN"/>
        </w:rPr>
      </w:pPr>
      <w:r>
        <w:rPr>
          <w:rFonts w:hint="eastAsia"/>
          <w:lang w:val="en-US" w:eastAsia="zh-CN"/>
        </w:rPr>
        <w:t>附件4   泸州市妇幼保健院（泸州市第二人民医院）医疗设备报废处置清单</w:t>
      </w:r>
      <w:r>
        <w:rPr>
          <w:rFonts w:hint="eastAsia"/>
          <w:lang w:val="en-US" w:eastAsia="zh-CN"/>
        </w:rPr>
        <w:br w:type="page"/>
      </w:r>
    </w:p>
    <w:p>
      <w:pPr>
        <w:pStyle w:val="11"/>
        <w:rPr>
          <w:rFonts w:hint="eastAsia"/>
          <w:lang w:val="en-US" w:eastAsia="zh-CN"/>
        </w:rPr>
      </w:pPr>
    </w:p>
    <w:p>
      <w:pPr>
        <w:ind w:firstLine="420" w:firstLineChars="200"/>
        <w:rPr>
          <w:rFonts w:hint="eastAsia"/>
          <w:lang w:val="en-US" w:eastAsia="zh-CN"/>
        </w:rPr>
      </w:pPr>
      <w:r>
        <w:rPr>
          <w:rFonts w:hint="eastAsia"/>
          <w:lang w:val="en-US" w:eastAsia="zh-CN"/>
        </w:rPr>
        <w:br w:type="textWrapping"/>
      </w:r>
      <w:r>
        <w:rPr>
          <w:rFonts w:hint="eastAsia"/>
          <w:lang w:val="en-US" w:eastAsia="zh-CN"/>
        </w:rPr>
        <w:t xml:space="preserve">附件1  </w:t>
      </w:r>
    </w:p>
    <w:p>
      <w:pPr>
        <w:jc w:val="center"/>
        <w:rPr>
          <w:rFonts w:hint="eastAsia"/>
          <w:lang w:val="en-US" w:eastAsia="zh-CN"/>
        </w:rPr>
      </w:pPr>
      <w:r>
        <w:rPr>
          <w:rFonts w:hint="eastAsia" w:ascii="宋体" w:hAnsi="宋体" w:cs="宋体"/>
          <w:b/>
          <w:sz w:val="28"/>
          <w:szCs w:val="28"/>
          <w:lang w:val="en-US" w:eastAsia="zh-CN"/>
        </w:rPr>
        <w:t>承  诺  函</w:t>
      </w:r>
    </w:p>
    <w:p>
      <w:pPr>
        <w:snapToGrid w:val="0"/>
        <w:spacing w:line="360" w:lineRule="auto"/>
        <w:rPr>
          <w:rFonts w:hint="eastAsia" w:ascii="宋体" w:hAnsi="宋体" w:cs="仿宋"/>
          <w:sz w:val="24"/>
          <w:szCs w:val="24"/>
          <w:lang w:val="en-US" w:eastAsia="zh-CN"/>
        </w:rPr>
      </w:pPr>
      <w:r>
        <w:rPr>
          <w:rFonts w:hint="eastAsia" w:ascii="宋体" w:hAnsi="宋体" w:cs="仿宋"/>
          <w:sz w:val="24"/>
          <w:szCs w:val="24"/>
          <w:u w:val="single"/>
          <w:lang w:val="en-US" w:eastAsia="zh-CN"/>
        </w:rPr>
        <w:t>泸州市妇幼保健院（泸州市第二人民医院）：</w:t>
      </w:r>
    </w:p>
    <w:p>
      <w:pPr>
        <w:snapToGrid w:val="0"/>
        <w:spacing w:line="360" w:lineRule="auto"/>
        <w:ind w:firstLine="480" w:firstLineChars="200"/>
        <w:rPr>
          <w:rFonts w:ascii="宋体" w:hAnsi="宋体" w:cs="仿宋"/>
          <w:sz w:val="24"/>
          <w:szCs w:val="24"/>
        </w:rPr>
      </w:pPr>
      <w:r>
        <w:rPr>
          <w:rFonts w:hint="eastAsia" w:ascii="宋体" w:hAnsi="宋体" w:cs="仿宋"/>
          <w:sz w:val="24"/>
          <w:szCs w:val="24"/>
        </w:rPr>
        <w:t>我公司自愿参加贵院报废医疗设备处置项目的招标活动，完全遵守医院的相关规定，并作如下承诺：</w:t>
      </w:r>
    </w:p>
    <w:p>
      <w:pPr>
        <w:snapToGrid w:val="0"/>
        <w:spacing w:line="360" w:lineRule="auto"/>
        <w:ind w:firstLine="480" w:firstLineChars="200"/>
        <w:rPr>
          <w:rFonts w:ascii="宋体" w:hAnsi="宋体" w:cs="仿宋"/>
          <w:sz w:val="24"/>
          <w:szCs w:val="24"/>
        </w:rPr>
      </w:pPr>
      <w:r>
        <w:rPr>
          <w:rFonts w:hint="eastAsia" w:ascii="宋体" w:hAnsi="宋体" w:cs="仿宋"/>
          <w:sz w:val="24"/>
          <w:szCs w:val="24"/>
          <w:lang w:val="en-US" w:eastAsia="zh-CN"/>
        </w:rPr>
        <w:t>1、</w:t>
      </w:r>
      <w:r>
        <w:rPr>
          <w:rFonts w:hint="eastAsia" w:ascii="宋体" w:hAnsi="宋体" w:cs="仿宋"/>
          <w:sz w:val="24"/>
          <w:szCs w:val="24"/>
        </w:rPr>
        <w:t>参加本次采购活动前 3 年内，我公司在经营活动中没有因违法经营受到刑事处罚或者责令停产停业、吊销许可证或者执照、较大数额罚款等行政处罚。</w:t>
      </w:r>
    </w:p>
    <w:p>
      <w:pPr>
        <w:snapToGrid w:val="0"/>
        <w:spacing w:line="360" w:lineRule="auto"/>
        <w:ind w:firstLine="480" w:firstLineChars="200"/>
        <w:rPr>
          <w:rFonts w:hint="default" w:ascii="宋体" w:hAnsi="宋体" w:cs="仿宋"/>
          <w:sz w:val="24"/>
          <w:szCs w:val="24"/>
        </w:rPr>
      </w:pPr>
      <w:r>
        <w:rPr>
          <w:rFonts w:hint="eastAsia" w:ascii="宋体" w:hAnsi="宋体" w:cs="仿宋"/>
          <w:sz w:val="24"/>
          <w:szCs w:val="24"/>
          <w:lang w:val="en-US" w:eastAsia="zh-CN"/>
        </w:rPr>
        <w:t>2、完全遵守《泸州市妇幼保健院（泸州市第二人民医院）报废医疗设备处置比选文件》要求。</w:t>
      </w:r>
    </w:p>
    <w:p>
      <w:pPr>
        <w:snapToGrid w:val="0"/>
        <w:spacing w:line="360" w:lineRule="auto"/>
        <w:ind w:firstLine="480" w:firstLineChars="200"/>
        <w:rPr>
          <w:rFonts w:ascii="宋体" w:hAnsi="宋体" w:cs="仿宋"/>
          <w:sz w:val="24"/>
          <w:szCs w:val="24"/>
        </w:rPr>
      </w:pPr>
      <w:r>
        <w:rPr>
          <w:rFonts w:hint="eastAsia" w:ascii="宋体" w:hAnsi="宋体" w:cs="仿宋"/>
          <w:sz w:val="24"/>
          <w:szCs w:val="24"/>
          <w:lang w:val="en-US" w:eastAsia="zh-CN"/>
        </w:rPr>
        <w:t>3、</w:t>
      </w:r>
      <w:r>
        <w:rPr>
          <w:rFonts w:hint="eastAsia" w:ascii="宋体" w:hAnsi="宋体" w:cs="仿宋"/>
          <w:sz w:val="24"/>
          <w:szCs w:val="24"/>
        </w:rPr>
        <w:t>贵院的报废医疗设备，本单位承诺将该批设备按照报废医疗设备处置的相关法规及规定处置</w:t>
      </w:r>
      <w:r>
        <w:rPr>
          <w:rFonts w:hint="eastAsia" w:ascii="宋体" w:hAnsi="宋体" w:cs="仿宋"/>
          <w:sz w:val="24"/>
          <w:szCs w:val="24"/>
          <w:lang w:eastAsia="zh-CN"/>
        </w:rPr>
        <w:t>，</w:t>
      </w:r>
      <w:r>
        <w:rPr>
          <w:rFonts w:hint="eastAsia"/>
          <w:sz w:val="24"/>
          <w:szCs w:val="24"/>
          <w:lang w:val="en-US" w:eastAsia="zh-CN"/>
        </w:rPr>
        <w:t>不以任何方式再次进行临床使用</w:t>
      </w:r>
      <w:r>
        <w:rPr>
          <w:rFonts w:hint="eastAsia" w:ascii="宋体" w:hAnsi="宋体" w:cs="仿宋"/>
          <w:sz w:val="24"/>
          <w:szCs w:val="24"/>
        </w:rPr>
        <w:t>。如果发生任何后果，一切责任由我公司承担。</w:t>
      </w:r>
    </w:p>
    <w:p>
      <w:pPr>
        <w:snapToGrid w:val="0"/>
        <w:spacing w:line="360" w:lineRule="auto"/>
        <w:ind w:firstLine="480" w:firstLineChars="200"/>
        <w:rPr>
          <w:rFonts w:ascii="宋体" w:hAnsi="宋体" w:cs="仿宋"/>
          <w:sz w:val="24"/>
          <w:szCs w:val="24"/>
        </w:rPr>
      </w:pPr>
      <w:r>
        <w:rPr>
          <w:rFonts w:hint="eastAsia" w:ascii="宋体" w:hAnsi="宋体" w:cs="仿宋"/>
          <w:sz w:val="24"/>
          <w:szCs w:val="24"/>
        </w:rPr>
        <w:t>特此承诺!</w:t>
      </w:r>
      <w:bookmarkStart w:id="0" w:name="_GoBack"/>
      <w:bookmarkEnd w:id="0"/>
    </w:p>
    <w:p>
      <w:pPr>
        <w:snapToGrid w:val="0"/>
        <w:spacing w:line="360" w:lineRule="auto"/>
        <w:ind w:firstLine="480" w:firstLineChars="200"/>
        <w:rPr>
          <w:rFonts w:ascii="宋体" w:hAnsi="宋体" w:cs="仿宋"/>
          <w:sz w:val="24"/>
        </w:rPr>
      </w:pPr>
    </w:p>
    <w:p>
      <w:pPr>
        <w:snapToGrid w:val="0"/>
        <w:spacing w:line="360" w:lineRule="auto"/>
        <w:ind w:firstLine="480" w:firstLineChars="200"/>
        <w:rPr>
          <w:rFonts w:ascii="宋体" w:hAnsi="宋体" w:cs="仿宋"/>
          <w:sz w:val="24"/>
        </w:rPr>
      </w:pPr>
    </w:p>
    <w:p>
      <w:pPr>
        <w:pStyle w:val="13"/>
        <w:adjustRightInd/>
        <w:snapToGrid w:val="0"/>
        <w:spacing w:line="360" w:lineRule="auto"/>
        <w:ind w:firstLine="480" w:firstLineChars="200"/>
        <w:jc w:val="center"/>
        <w:rPr>
          <w:rFonts w:hAnsi="宋体" w:cs="宋体"/>
          <w:szCs w:val="24"/>
        </w:rPr>
      </w:pPr>
      <w:r>
        <w:rPr>
          <w:rFonts w:hint="eastAsia" w:hAnsi="宋体" w:cs="宋体"/>
          <w:szCs w:val="24"/>
        </w:rPr>
        <w:t>单位名称（盖章）：</w:t>
      </w:r>
    </w:p>
    <w:p>
      <w:pPr>
        <w:pStyle w:val="13"/>
        <w:adjustRightInd/>
        <w:snapToGrid w:val="0"/>
        <w:spacing w:line="360" w:lineRule="auto"/>
        <w:ind w:firstLine="480" w:firstLineChars="200"/>
        <w:jc w:val="center"/>
        <w:rPr>
          <w:rFonts w:hAnsi="宋体" w:cs="宋体"/>
          <w:szCs w:val="24"/>
        </w:rPr>
      </w:pPr>
      <w:r>
        <w:rPr>
          <w:rFonts w:hint="eastAsia" w:hAnsi="宋体" w:cs="宋体"/>
          <w:szCs w:val="24"/>
          <w:lang w:val="en-US" w:eastAsia="zh-CN"/>
        </w:rPr>
        <w:t xml:space="preserve">              </w:t>
      </w:r>
      <w:r>
        <w:rPr>
          <w:rFonts w:hint="eastAsia" w:hAnsi="宋体" w:cs="宋体"/>
          <w:szCs w:val="24"/>
        </w:rPr>
        <w:t>法人或授权委托人（签字或盖章）：</w:t>
      </w:r>
    </w:p>
    <w:p>
      <w:pPr>
        <w:pStyle w:val="13"/>
        <w:adjustRightInd/>
        <w:snapToGrid w:val="0"/>
        <w:spacing w:line="360" w:lineRule="auto"/>
        <w:ind w:firstLine="480" w:firstLineChars="200"/>
        <w:jc w:val="center"/>
        <w:rPr>
          <w:rFonts w:hAnsi="宋体" w:cs="宋体"/>
          <w:szCs w:val="24"/>
        </w:rPr>
      </w:pPr>
      <w:r>
        <w:rPr>
          <w:rFonts w:hint="eastAsia" w:hAnsi="宋体" w:cs="宋体"/>
          <w:szCs w:val="24"/>
          <w:lang w:val="en-US" w:eastAsia="zh-CN"/>
        </w:rPr>
        <w:t xml:space="preserve">     </w:t>
      </w:r>
      <w:r>
        <w:rPr>
          <w:rFonts w:hint="eastAsia" w:hAnsi="宋体" w:cs="宋体"/>
          <w:szCs w:val="24"/>
        </w:rPr>
        <w:t>日期：</w:t>
      </w:r>
    </w:p>
    <w:p>
      <w:pPr>
        <w:ind w:firstLine="420" w:firstLineChars="200"/>
        <w:rPr>
          <w:rFonts w:hint="eastAsia"/>
        </w:rPr>
      </w:pPr>
      <w:r>
        <w:rPr>
          <w:rFonts w:hint="eastAsia"/>
        </w:rPr>
        <w:br w:type="page"/>
      </w:r>
    </w:p>
    <w:p>
      <w:pPr>
        <w:rPr>
          <w:rFonts w:hint="eastAsia"/>
          <w:lang w:eastAsia="zh-CN"/>
        </w:rPr>
      </w:pPr>
      <w:r>
        <w:rPr>
          <w:rFonts w:hint="eastAsia"/>
          <w:lang w:eastAsia="zh-CN"/>
        </w:rPr>
        <w:t>附件</w:t>
      </w:r>
      <w:r>
        <w:rPr>
          <w:rFonts w:hint="eastAsia"/>
          <w:lang w:val="en-US" w:eastAsia="zh-CN"/>
        </w:rPr>
        <w:t>2</w:t>
      </w:r>
      <w:r>
        <w:rPr>
          <w:rFonts w:hint="eastAsia"/>
          <w:lang w:eastAsia="zh-CN"/>
        </w:rPr>
        <w:t>：</w:t>
      </w:r>
    </w:p>
    <w:p>
      <w:pPr>
        <w:rPr>
          <w:rFonts w:hint="eastAsia"/>
          <w:lang w:eastAsia="zh-CN"/>
        </w:rPr>
      </w:pPr>
    </w:p>
    <w:p>
      <w:pPr>
        <w:jc w:val="center"/>
        <w:rPr>
          <w:rFonts w:hint="eastAsia"/>
        </w:rPr>
      </w:pPr>
      <w:r>
        <w:rPr>
          <w:rFonts w:hint="eastAsia" w:ascii="宋体" w:hAnsi="宋体" w:cs="宋体"/>
          <w:b/>
          <w:sz w:val="28"/>
          <w:szCs w:val="28"/>
          <w:lang w:eastAsia="zh-CN"/>
        </w:rPr>
        <w:t>报</w:t>
      </w:r>
      <w:r>
        <w:rPr>
          <w:rFonts w:hint="eastAsia" w:ascii="宋体" w:hAnsi="宋体" w:cs="宋体"/>
          <w:b/>
          <w:sz w:val="28"/>
          <w:szCs w:val="28"/>
          <w:lang w:val="en-US" w:eastAsia="zh-CN"/>
        </w:rPr>
        <w:t xml:space="preserve"> </w:t>
      </w:r>
      <w:r>
        <w:rPr>
          <w:rFonts w:hint="eastAsia" w:ascii="宋体" w:hAnsi="宋体" w:cs="宋体"/>
          <w:b/>
          <w:sz w:val="28"/>
          <w:szCs w:val="28"/>
          <w:lang w:eastAsia="zh-CN"/>
        </w:rPr>
        <w:t>价</w:t>
      </w:r>
      <w:r>
        <w:rPr>
          <w:rFonts w:hint="eastAsia" w:ascii="宋体" w:hAnsi="宋体" w:cs="宋体"/>
          <w:b/>
          <w:sz w:val="28"/>
          <w:szCs w:val="28"/>
        </w:rPr>
        <w:t xml:space="preserve"> 函</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lang w:eastAsia="zh-CN"/>
        </w:rPr>
        <w:t>泸州市妇幼保健院（泸州</w:t>
      </w:r>
      <w:r>
        <w:rPr>
          <w:rFonts w:hint="eastAsia" w:asciiTheme="majorEastAsia" w:hAnsiTheme="majorEastAsia" w:eastAsiaTheme="majorEastAsia" w:cstheme="majorEastAsia"/>
          <w:sz w:val="24"/>
          <w:szCs w:val="24"/>
          <w:u w:val="single"/>
        </w:rPr>
        <w:t>市第二人民医院</w:t>
      </w:r>
      <w:r>
        <w:rPr>
          <w:rFonts w:hint="eastAsia" w:asciiTheme="majorEastAsia" w:hAnsiTheme="majorEastAsia" w:eastAsiaTheme="majorEastAsia" w:cstheme="majorEastAsia"/>
          <w:sz w:val="24"/>
          <w:szCs w:val="24"/>
          <w:u w:val="single"/>
          <w:lang w:eastAsia="zh-CN"/>
        </w:rPr>
        <w:t>）</w:t>
      </w:r>
      <w:r>
        <w:rPr>
          <w:rFonts w:hint="eastAsia" w:asciiTheme="majorEastAsia" w:hAnsiTheme="majorEastAsia" w:eastAsiaTheme="majorEastAsia" w:cstheme="majorEastAsia"/>
          <w:sz w:val="24"/>
          <w:szCs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我方全面研究了 “</w:t>
      </w:r>
      <w:r>
        <w:rPr>
          <w:rFonts w:hint="eastAsia" w:asciiTheme="majorEastAsia" w:hAnsiTheme="majorEastAsia" w:eastAsiaTheme="majorEastAsia" w:cstheme="majorEastAsia"/>
          <w:sz w:val="24"/>
          <w:szCs w:val="24"/>
          <w:u w:val="single"/>
          <w:lang w:val="en-US" w:eastAsia="zh-CN"/>
        </w:rPr>
        <w:t>泸州市妇幼保健院（泸州市第二人民医院）报废医疗设备处置</w:t>
      </w:r>
      <w:r>
        <w:rPr>
          <w:rFonts w:hint="eastAsia" w:asciiTheme="majorEastAsia" w:hAnsiTheme="majorEastAsia" w:eastAsiaTheme="majorEastAsia" w:cstheme="majorEastAsia"/>
          <w:sz w:val="24"/>
          <w:szCs w:val="24"/>
        </w:rPr>
        <w:t>”项目</w:t>
      </w:r>
      <w:r>
        <w:rPr>
          <w:rFonts w:hint="eastAsia" w:asciiTheme="majorEastAsia" w:hAnsiTheme="majorEastAsia" w:eastAsiaTheme="majorEastAsia" w:cstheme="majorEastAsia"/>
          <w:sz w:val="24"/>
          <w:szCs w:val="24"/>
          <w:lang w:eastAsia="zh-CN"/>
        </w:rPr>
        <w:t>比选文件</w:t>
      </w:r>
      <w:r>
        <w:rPr>
          <w:rFonts w:hint="eastAsia" w:asciiTheme="majorEastAsia" w:hAnsiTheme="majorEastAsia" w:eastAsiaTheme="majorEastAsia" w:cstheme="majorEastAsia"/>
          <w:sz w:val="24"/>
          <w:szCs w:val="24"/>
        </w:rPr>
        <w:t>，决定参加贵单位组织的本项目投标</w:t>
      </w:r>
      <w:r>
        <w:rPr>
          <w:rFonts w:hint="eastAsia" w:asciiTheme="majorEastAsia" w:hAnsiTheme="majorEastAsia" w:eastAsiaTheme="majorEastAsia" w:cstheme="majorEastAsia"/>
          <w:sz w:val="24"/>
          <w:szCs w:val="24"/>
          <w:lang w:eastAsia="zh-CN"/>
        </w:rPr>
        <w:t>报价</w:t>
      </w:r>
      <w:r>
        <w:rPr>
          <w:rFonts w:hint="eastAsia" w:asciiTheme="majorEastAsia" w:hAnsiTheme="majorEastAsia" w:eastAsiaTheme="majorEastAsia" w:cstheme="majorEastAsia"/>
          <w:sz w:val="24"/>
          <w:szCs w:val="24"/>
        </w:rPr>
        <w:t>。我方授权</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rPr>
        <w:t xml:space="preserve">姓名、职务）代表我方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报价</w:t>
      </w:r>
      <w:r>
        <w:rPr>
          <w:rFonts w:hint="eastAsia" w:asciiTheme="majorEastAsia" w:hAnsiTheme="majorEastAsia" w:eastAsiaTheme="majorEastAsia" w:cstheme="majorEastAsia"/>
          <w:sz w:val="24"/>
          <w:szCs w:val="24"/>
        </w:rPr>
        <w:t>单位的名称）全权处理本项目的有关事宜。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1、我方自愿按照</w:t>
      </w:r>
      <w:r>
        <w:rPr>
          <w:rFonts w:hint="eastAsia" w:asciiTheme="majorEastAsia" w:hAnsiTheme="majorEastAsia" w:eastAsiaTheme="majorEastAsia" w:cstheme="majorEastAsia"/>
          <w:sz w:val="24"/>
          <w:szCs w:val="24"/>
          <w:lang w:eastAsia="zh-CN"/>
        </w:rPr>
        <w:t>比选文件</w:t>
      </w:r>
      <w:r>
        <w:rPr>
          <w:rFonts w:hint="eastAsia" w:asciiTheme="majorEastAsia" w:hAnsiTheme="majorEastAsia" w:eastAsiaTheme="majorEastAsia" w:cstheme="majorEastAsia"/>
          <w:sz w:val="24"/>
          <w:szCs w:val="24"/>
        </w:rPr>
        <w:t>的各项要求向</w:t>
      </w:r>
      <w:r>
        <w:rPr>
          <w:rFonts w:hint="eastAsia" w:asciiTheme="majorEastAsia" w:hAnsiTheme="majorEastAsia" w:eastAsiaTheme="majorEastAsia" w:cstheme="majorEastAsia"/>
          <w:sz w:val="24"/>
          <w:szCs w:val="24"/>
          <w:lang w:eastAsia="zh-CN"/>
        </w:rPr>
        <w:t>采购</w:t>
      </w:r>
      <w:r>
        <w:rPr>
          <w:rFonts w:hint="eastAsia" w:asciiTheme="majorEastAsia" w:hAnsiTheme="majorEastAsia" w:eastAsiaTheme="majorEastAsia" w:cstheme="majorEastAsia"/>
          <w:sz w:val="24"/>
          <w:szCs w:val="24"/>
        </w:rPr>
        <w:t>人提供所需货物及服务。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2、一旦我方中标，我方将严格履行合同规定的责任和义务。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lang w:val="zh-CN" w:eastAsia="zh-CN"/>
        </w:rPr>
        <w:t>按照</w:t>
      </w:r>
      <w:r>
        <w:rPr>
          <w:rFonts w:hint="eastAsia" w:asciiTheme="majorEastAsia" w:hAnsiTheme="majorEastAsia" w:eastAsiaTheme="majorEastAsia" w:cstheme="majorEastAsia"/>
          <w:sz w:val="24"/>
          <w:szCs w:val="24"/>
          <w:lang w:val="en-US" w:eastAsia="zh-CN"/>
        </w:rPr>
        <w:t>比选文件</w:t>
      </w:r>
      <w:r>
        <w:rPr>
          <w:rFonts w:hint="eastAsia" w:asciiTheme="majorEastAsia" w:hAnsiTheme="majorEastAsia" w:eastAsiaTheme="majorEastAsia" w:cstheme="majorEastAsia"/>
          <w:sz w:val="24"/>
          <w:szCs w:val="24"/>
          <w:lang w:val="zh-CN" w:eastAsia="zh-CN"/>
        </w:rPr>
        <w:t>要求的报价</w:t>
      </w:r>
      <w:r>
        <w:rPr>
          <w:rFonts w:hint="eastAsia" w:asciiTheme="majorEastAsia" w:hAnsiTheme="majorEastAsia" w:eastAsiaTheme="majorEastAsia" w:cstheme="majorEastAsia"/>
          <w:sz w:val="24"/>
          <w:szCs w:val="24"/>
          <w:lang w:val="en-US" w:eastAsia="zh-CN"/>
        </w:rPr>
        <w:t>（包干价）</w:t>
      </w:r>
      <w:r>
        <w:rPr>
          <w:rFonts w:hint="eastAsia" w:asciiTheme="majorEastAsia" w:hAnsiTheme="majorEastAsia" w:eastAsiaTheme="majorEastAsia" w:cstheme="majorEastAsia"/>
          <w:sz w:val="24"/>
          <w:szCs w:val="24"/>
          <w:lang w:val="zh-CN" w:eastAsia="zh-CN"/>
        </w:rPr>
        <w:t>为上浮</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、我方愿意提供贵</w:t>
      </w:r>
      <w:r>
        <w:rPr>
          <w:rFonts w:hint="eastAsia" w:asciiTheme="majorEastAsia" w:hAnsiTheme="majorEastAsia" w:eastAsiaTheme="majorEastAsia" w:cstheme="majorEastAsia"/>
          <w:sz w:val="24"/>
          <w:szCs w:val="24"/>
          <w:lang w:val="en-US" w:eastAsia="zh-CN"/>
        </w:rPr>
        <w:t>单位</w:t>
      </w:r>
      <w:r>
        <w:rPr>
          <w:rFonts w:hint="eastAsia" w:asciiTheme="majorEastAsia" w:hAnsiTheme="majorEastAsia" w:eastAsiaTheme="majorEastAsia" w:cstheme="majorEastAsia"/>
          <w:sz w:val="24"/>
          <w:szCs w:val="24"/>
        </w:rPr>
        <w:t>可能另外要求的，与投标有关的文件资料，并保证我方已提供和将要提供的文件资料是真实、准确的。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en-US" w:eastAsia="zh-CN"/>
        </w:rPr>
        <w:t xml:space="preserve"> 5</w:t>
      </w:r>
      <w:r>
        <w:rPr>
          <w:rFonts w:hint="eastAsia" w:asciiTheme="majorEastAsia" w:hAnsiTheme="majorEastAsia" w:eastAsiaTheme="majorEastAsia" w:cstheme="majorEastAsia"/>
          <w:sz w:val="24"/>
          <w:szCs w:val="24"/>
          <w:lang w:val="zh-CN"/>
        </w:rPr>
        <w:t>、我方决不提供虚假材料谋取成交，决不采取不正当手段诋毁、排挤其他供应商，决不与采购人、其它供应商或者采购人恶意串通，决不拒绝有关部门监督检查或提供虚假情况，如有违反，无条件接受贵方及相关管理部门的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lang w:val="zh-CN"/>
        </w:rPr>
        <w:t>、</w:t>
      </w:r>
      <w:r>
        <w:rPr>
          <w:rFonts w:hint="eastAsia" w:asciiTheme="majorEastAsia" w:hAnsiTheme="majorEastAsia" w:eastAsiaTheme="majorEastAsia" w:cstheme="majorEastAsia"/>
          <w:sz w:val="24"/>
          <w:szCs w:val="24"/>
          <w:lang w:val="en-US" w:eastAsia="zh-CN"/>
        </w:rPr>
        <w:t>其他：</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        （盖章）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通讯地址：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邮政编码：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传    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日    期：</w:t>
      </w:r>
    </w:p>
    <w:p>
      <w:pPr>
        <w:rPr>
          <w:rFonts w:hint="default"/>
        </w:rPr>
      </w:pPr>
      <w:r>
        <w:rPr>
          <w:rFonts w:hint="default"/>
        </w:rPr>
        <w:br w:type="page"/>
      </w:r>
    </w:p>
    <w:p>
      <w:pPr>
        <w:pStyle w:val="12"/>
        <w:rPr>
          <w:rFonts w:hint="default"/>
        </w:rPr>
      </w:pPr>
      <w:r>
        <w:rPr>
          <w:rFonts w:hint="eastAsia"/>
          <w:lang w:val="en-US" w:eastAsia="zh-CN"/>
        </w:rPr>
        <w:t>附件3</w:t>
      </w:r>
    </w:p>
    <w:p>
      <w:pPr>
        <w:snapToGrid w:val="0"/>
        <w:spacing w:line="360" w:lineRule="auto"/>
        <w:jc w:val="center"/>
        <w:outlineLvl w:val="1"/>
        <w:rPr>
          <w:rFonts w:ascii="宋体" w:hAnsi="宋体" w:cs="宋体"/>
          <w:b/>
          <w:sz w:val="28"/>
          <w:szCs w:val="28"/>
        </w:rPr>
      </w:pPr>
      <w:r>
        <w:rPr>
          <w:rFonts w:hint="eastAsia" w:ascii="宋体" w:hAnsi="宋体" w:cs="宋体"/>
          <w:b/>
          <w:sz w:val="28"/>
          <w:szCs w:val="28"/>
        </w:rPr>
        <w:t>法定代表人身份证明书</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rPr>
      </w:pPr>
      <w:r>
        <w:rPr>
          <w:rFonts w:hint="eastAsia" w:hAnsi="宋体" w:cs="宋体"/>
          <w:szCs w:val="24"/>
        </w:rPr>
        <w:t>单位名称：</w:t>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ab/>
      </w:r>
    </w:p>
    <w:p>
      <w:pPr>
        <w:pStyle w:val="13"/>
        <w:adjustRightInd/>
        <w:snapToGrid w:val="0"/>
        <w:spacing w:line="360" w:lineRule="auto"/>
        <w:ind w:firstLine="480" w:firstLineChars="200"/>
        <w:rPr>
          <w:rFonts w:hAnsi="宋体" w:cs="宋体"/>
          <w:szCs w:val="24"/>
          <w:u w:val="single"/>
        </w:rPr>
      </w:pPr>
      <w:r>
        <w:rPr>
          <w:rFonts w:hint="eastAsia" w:hAnsi="宋体" w:cs="宋体"/>
          <w:szCs w:val="24"/>
        </w:rPr>
        <w:t>单位性质：</w:t>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p>
    <w:p>
      <w:pPr>
        <w:pStyle w:val="13"/>
        <w:adjustRightInd/>
        <w:snapToGrid w:val="0"/>
        <w:spacing w:line="360" w:lineRule="auto"/>
        <w:ind w:firstLine="480" w:firstLineChars="200"/>
        <w:rPr>
          <w:rFonts w:hAnsi="宋体" w:cs="宋体"/>
          <w:szCs w:val="24"/>
          <w:u w:val="single"/>
        </w:rPr>
      </w:pPr>
      <w:r>
        <w:rPr>
          <w:rFonts w:hint="eastAsia" w:hAnsi="宋体" w:cs="宋体"/>
          <w:szCs w:val="24"/>
        </w:rPr>
        <w:t>地    址：</w:t>
      </w:r>
      <w:r>
        <w:rPr>
          <w:rFonts w:hint="eastAsia" w:hAnsi="宋体" w:cs="宋体"/>
          <w:szCs w:val="24"/>
          <w:u w:val="single"/>
        </w:rPr>
        <w:tab/>
      </w:r>
      <w:r>
        <w:rPr>
          <w:rFonts w:hint="eastAsia" w:hAnsi="宋体" w:cs="宋体"/>
          <w:szCs w:val="24"/>
          <w:u w:val="single"/>
        </w:rPr>
        <w:tab/>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r>
        <w:rPr>
          <w:rFonts w:hint="eastAsia" w:hAnsi="宋体" w:cs="宋体"/>
          <w:szCs w:val="24"/>
          <w:u w:val="single"/>
        </w:rPr>
        <w:tab/>
      </w:r>
    </w:p>
    <w:p>
      <w:pPr>
        <w:pStyle w:val="13"/>
        <w:adjustRightInd/>
        <w:snapToGrid w:val="0"/>
        <w:spacing w:line="360" w:lineRule="auto"/>
        <w:ind w:firstLine="480" w:firstLineChars="200"/>
        <w:rPr>
          <w:rFonts w:hAnsi="宋体" w:cs="宋体"/>
          <w:szCs w:val="24"/>
        </w:rPr>
      </w:pPr>
      <w:r>
        <w:rPr>
          <w:rFonts w:hint="eastAsia" w:hAnsi="宋体" w:cs="宋体"/>
          <w:szCs w:val="24"/>
        </w:rPr>
        <w:t>成立时间：</w:t>
      </w:r>
      <w:r>
        <w:rPr>
          <w:rFonts w:hint="eastAsia" w:hAnsi="宋体" w:cs="宋体"/>
          <w:szCs w:val="24"/>
          <w:u w:val="single"/>
        </w:rPr>
        <w:t xml:space="preserve">          </w:t>
      </w:r>
      <w:r>
        <w:rPr>
          <w:rFonts w:hint="eastAsia" w:hAnsi="宋体" w:cs="宋体"/>
          <w:szCs w:val="24"/>
        </w:rPr>
        <w:t>年</w:t>
      </w:r>
      <w:r>
        <w:rPr>
          <w:rFonts w:hint="eastAsia" w:hAnsi="宋体" w:cs="宋体"/>
          <w:szCs w:val="24"/>
          <w:u w:val="single"/>
        </w:rPr>
        <w:t xml:space="preserve">          </w:t>
      </w:r>
      <w:r>
        <w:rPr>
          <w:rFonts w:hint="eastAsia" w:hAnsi="宋体" w:cs="宋体"/>
          <w:szCs w:val="24"/>
        </w:rPr>
        <w:t>月</w:t>
      </w:r>
      <w:r>
        <w:rPr>
          <w:rFonts w:hint="eastAsia" w:hAnsi="宋体" w:cs="宋体"/>
          <w:szCs w:val="24"/>
          <w:u w:val="single"/>
        </w:rPr>
        <w:t xml:space="preserve">           </w:t>
      </w:r>
      <w:r>
        <w:rPr>
          <w:rFonts w:hint="eastAsia" w:hAnsi="宋体" w:cs="宋体"/>
          <w:szCs w:val="24"/>
        </w:rPr>
        <w:t>日</w:t>
      </w:r>
    </w:p>
    <w:p>
      <w:pPr>
        <w:pStyle w:val="13"/>
        <w:adjustRightInd/>
        <w:snapToGrid w:val="0"/>
        <w:spacing w:line="360" w:lineRule="auto"/>
        <w:ind w:firstLine="480" w:firstLineChars="200"/>
        <w:rPr>
          <w:rFonts w:hAnsi="宋体" w:cs="宋体"/>
          <w:szCs w:val="24"/>
          <w:u w:val="single"/>
        </w:rPr>
      </w:pPr>
      <w:r>
        <w:rPr>
          <w:rFonts w:hint="eastAsia" w:hAnsi="宋体" w:cs="宋体"/>
          <w:szCs w:val="24"/>
        </w:rPr>
        <w:t>经营期限：</w:t>
      </w:r>
      <w:r>
        <w:rPr>
          <w:rFonts w:hint="eastAsia" w:hAnsi="宋体" w:cs="宋体"/>
          <w:szCs w:val="24"/>
          <w:u w:val="single"/>
        </w:rPr>
        <w:tab/>
      </w:r>
      <w:r>
        <w:rPr>
          <w:rFonts w:hint="eastAsia" w:hAnsi="宋体" w:cs="宋体"/>
          <w:szCs w:val="24"/>
          <w:u w:val="single"/>
        </w:rPr>
        <w:t xml:space="preserve">                                 </w:t>
      </w:r>
      <w:r>
        <w:rPr>
          <w:rFonts w:hAnsi="宋体" w:cs="宋体"/>
          <w:szCs w:val="24"/>
          <w:u w:val="single"/>
        </w:rPr>
        <w:t xml:space="preserve"> </w:t>
      </w:r>
    </w:p>
    <w:p>
      <w:pPr>
        <w:pStyle w:val="13"/>
        <w:adjustRightInd/>
        <w:snapToGrid w:val="0"/>
        <w:spacing w:line="360" w:lineRule="auto"/>
        <w:ind w:firstLine="480" w:firstLineChars="200"/>
        <w:rPr>
          <w:rFonts w:hAnsi="宋体" w:cs="宋体"/>
          <w:szCs w:val="24"/>
          <w:u w:val="single"/>
        </w:rPr>
      </w:pPr>
      <w:r>
        <w:rPr>
          <w:rFonts w:hint="eastAsia" w:hAnsi="宋体" w:cs="宋体"/>
          <w:szCs w:val="24"/>
        </w:rPr>
        <w:t>姓    名：</w:t>
      </w:r>
      <w:r>
        <w:rPr>
          <w:rFonts w:hint="eastAsia" w:hAnsi="宋体" w:cs="宋体"/>
          <w:szCs w:val="24"/>
          <w:u w:val="single"/>
        </w:rPr>
        <w:t xml:space="preserve">        </w:t>
      </w:r>
      <w:r>
        <w:rPr>
          <w:rFonts w:hint="eastAsia" w:hAnsi="宋体" w:cs="宋体"/>
          <w:szCs w:val="24"/>
        </w:rPr>
        <w:t xml:space="preserve"> 性别：</w:t>
      </w:r>
      <w:r>
        <w:rPr>
          <w:rFonts w:hint="eastAsia" w:hAnsi="宋体" w:cs="宋体"/>
          <w:szCs w:val="24"/>
          <w:u w:val="single"/>
        </w:rPr>
        <w:t xml:space="preserve">     </w:t>
      </w:r>
      <w:r>
        <w:rPr>
          <w:rFonts w:hint="eastAsia" w:hAnsi="宋体" w:cs="宋体"/>
          <w:szCs w:val="24"/>
        </w:rPr>
        <w:t>年龄：</w:t>
      </w:r>
      <w:r>
        <w:rPr>
          <w:rFonts w:hint="eastAsia" w:hAnsi="宋体" w:cs="宋体"/>
          <w:szCs w:val="24"/>
          <w:u w:val="single"/>
        </w:rPr>
        <w:t xml:space="preserve">      </w:t>
      </w:r>
      <w:r>
        <w:rPr>
          <w:rFonts w:hint="eastAsia" w:hAnsi="宋体" w:cs="宋体"/>
          <w:szCs w:val="24"/>
        </w:rPr>
        <w:t xml:space="preserve"> 职务：</w:t>
      </w:r>
      <w:r>
        <w:rPr>
          <w:rFonts w:hint="eastAsia" w:hAnsi="宋体" w:cs="宋体"/>
          <w:szCs w:val="24"/>
          <w:u w:val="single"/>
        </w:rPr>
        <w:t xml:space="preserve">       </w:t>
      </w:r>
    </w:p>
    <w:p>
      <w:pPr>
        <w:pStyle w:val="13"/>
        <w:adjustRightInd/>
        <w:snapToGrid w:val="0"/>
        <w:spacing w:line="360" w:lineRule="auto"/>
        <w:ind w:firstLine="480" w:firstLineChars="200"/>
        <w:rPr>
          <w:rFonts w:hAnsi="宋体" w:cs="宋体"/>
          <w:szCs w:val="24"/>
        </w:rPr>
      </w:pPr>
      <w:r>
        <w:rPr>
          <w:rFonts w:hint="eastAsia" w:hAnsi="宋体" w:cs="宋体"/>
          <w:szCs w:val="24"/>
        </w:rPr>
        <w:t>系</w:t>
      </w:r>
      <w:r>
        <w:rPr>
          <w:rFonts w:hint="eastAsia" w:hAnsi="宋体" w:cs="宋体"/>
          <w:szCs w:val="24"/>
          <w:u w:val="single"/>
        </w:rPr>
        <w:t xml:space="preserve">          （</w:t>
      </w:r>
      <w:r>
        <w:rPr>
          <w:rFonts w:hint="eastAsia" w:asciiTheme="majorEastAsia" w:hAnsiTheme="majorEastAsia" w:eastAsiaTheme="majorEastAsia" w:cstheme="majorEastAsia"/>
          <w:sz w:val="24"/>
          <w:szCs w:val="24"/>
          <w:u w:val="single"/>
        </w:rPr>
        <w:t>投标人</w:t>
      </w:r>
      <w:r>
        <w:rPr>
          <w:rFonts w:hint="eastAsia" w:hAnsi="宋体" w:cs="宋体"/>
          <w:szCs w:val="24"/>
          <w:u w:val="single"/>
        </w:rPr>
        <w:t xml:space="preserve">单位名称）       </w:t>
      </w:r>
      <w:r>
        <w:rPr>
          <w:rFonts w:hint="eastAsia" w:hAnsi="宋体" w:cs="宋体"/>
          <w:szCs w:val="24"/>
        </w:rPr>
        <w:t>的法定代表人。</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rPr>
      </w:pPr>
      <w:r>
        <w:rPr>
          <w:rFonts w:hint="eastAsia" w:hAnsi="宋体" w:cs="宋体"/>
          <w:szCs w:val="24"/>
        </w:rPr>
        <w:t>特此证明。</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jc w:val="center"/>
        <w:rPr>
          <w:rFonts w:hAnsi="宋体" w:cs="宋体"/>
          <w:szCs w:val="24"/>
        </w:rPr>
      </w:pPr>
      <w:r>
        <w:rPr>
          <w:rFonts w:hint="eastAsia" w:hAnsi="宋体" w:cs="宋体"/>
          <w:szCs w:val="24"/>
        </w:rPr>
        <w:t>单位名称（盖章）：</w:t>
      </w:r>
    </w:p>
    <w:p>
      <w:pPr>
        <w:pStyle w:val="13"/>
        <w:adjustRightInd/>
        <w:snapToGrid w:val="0"/>
        <w:spacing w:line="360" w:lineRule="auto"/>
        <w:ind w:firstLine="480" w:firstLineChars="200"/>
        <w:jc w:val="center"/>
        <w:rPr>
          <w:rFonts w:hAnsi="宋体" w:cs="宋体"/>
          <w:szCs w:val="24"/>
        </w:rPr>
      </w:pPr>
      <w:r>
        <w:rPr>
          <w:rFonts w:hint="eastAsia" w:hAnsi="宋体" w:cs="宋体"/>
          <w:szCs w:val="24"/>
          <w:lang w:val="en-US" w:eastAsia="zh-CN"/>
        </w:rPr>
        <w:t xml:space="preserve">        </w:t>
      </w:r>
      <w:r>
        <w:rPr>
          <w:rFonts w:hint="eastAsia" w:hAnsi="宋体" w:cs="宋体"/>
          <w:szCs w:val="24"/>
        </w:rPr>
        <w:t>法定代表人（签字或盖章）：</w:t>
      </w:r>
    </w:p>
    <w:p>
      <w:pPr>
        <w:pStyle w:val="13"/>
        <w:adjustRightInd/>
        <w:snapToGrid w:val="0"/>
        <w:spacing w:line="360" w:lineRule="auto"/>
        <w:ind w:firstLine="480" w:firstLineChars="200"/>
        <w:jc w:val="center"/>
        <w:rPr>
          <w:rFonts w:hAnsi="宋体" w:cs="宋体"/>
          <w:szCs w:val="24"/>
        </w:rPr>
      </w:pPr>
      <w:r>
        <w:rPr>
          <w:rFonts w:hint="eastAsia" w:hAnsi="宋体" w:cs="宋体"/>
          <w:szCs w:val="24"/>
        </w:rPr>
        <w:t>日期：</w:t>
      </w:r>
    </w:p>
    <w:p>
      <w:pPr>
        <w:pStyle w:val="13"/>
        <w:adjustRightInd/>
        <w:snapToGrid w:val="0"/>
        <w:spacing w:line="360" w:lineRule="auto"/>
        <w:ind w:firstLine="480" w:firstLineChars="200"/>
        <w:rPr>
          <w:rFonts w:hAnsi="宋体" w:cs="宋体"/>
          <w:szCs w:val="24"/>
        </w:rPr>
      </w:pPr>
    </w:p>
    <w:p>
      <w:pPr>
        <w:snapToGrid w:val="0"/>
        <w:spacing w:line="360" w:lineRule="auto"/>
        <w:jc w:val="center"/>
        <w:outlineLvl w:val="1"/>
        <w:rPr>
          <w:rFonts w:hint="eastAsia" w:ascii="宋体" w:hAnsi="宋体" w:cs="宋体"/>
          <w:b/>
          <w:bCs/>
          <w:sz w:val="24"/>
        </w:rPr>
      </w:pPr>
      <w:r>
        <w:rPr>
          <w:rFonts w:hint="eastAsia" w:ascii="宋体" w:hAnsi="宋体" w:cs="宋体"/>
          <w:b/>
          <w:bCs/>
          <w:sz w:val="24"/>
        </w:rPr>
        <w:br w:type="page"/>
      </w:r>
    </w:p>
    <w:p>
      <w:pPr>
        <w:snapToGrid w:val="0"/>
        <w:spacing w:line="360" w:lineRule="auto"/>
        <w:jc w:val="center"/>
        <w:outlineLvl w:val="1"/>
        <w:rPr>
          <w:rFonts w:hint="eastAsia" w:ascii="宋体" w:hAnsi="宋体" w:cs="宋体"/>
          <w:b/>
          <w:bCs/>
          <w:sz w:val="24"/>
        </w:rPr>
      </w:pPr>
    </w:p>
    <w:p>
      <w:pPr>
        <w:snapToGrid w:val="0"/>
        <w:spacing w:line="360" w:lineRule="auto"/>
        <w:jc w:val="center"/>
        <w:outlineLvl w:val="1"/>
        <w:rPr>
          <w:rFonts w:hint="eastAsia" w:ascii="宋体" w:hAnsi="宋体" w:cs="宋体"/>
          <w:b/>
          <w:bCs/>
          <w:sz w:val="24"/>
        </w:rPr>
      </w:pPr>
    </w:p>
    <w:p>
      <w:pPr>
        <w:snapToGrid w:val="0"/>
        <w:spacing w:line="360" w:lineRule="auto"/>
        <w:jc w:val="center"/>
        <w:outlineLvl w:val="1"/>
        <w:rPr>
          <w:rFonts w:ascii="宋体" w:hAnsi="宋体" w:cs="宋体"/>
          <w:b/>
          <w:sz w:val="28"/>
          <w:szCs w:val="28"/>
        </w:rPr>
      </w:pPr>
      <w:r>
        <w:rPr>
          <w:rFonts w:hint="eastAsia" w:ascii="宋体" w:hAnsi="宋体" w:cs="宋体"/>
          <w:b/>
          <w:sz w:val="28"/>
          <w:szCs w:val="28"/>
        </w:rPr>
        <w:t>授权委托书</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rPr>
      </w:pPr>
      <w:r>
        <w:rPr>
          <w:rFonts w:hint="eastAsia" w:hAnsi="宋体" w:cs="宋体"/>
          <w:szCs w:val="24"/>
        </w:rPr>
        <w:t>本授权委托书声明：我</w:t>
      </w:r>
      <w:r>
        <w:rPr>
          <w:rFonts w:hint="eastAsia" w:hAnsi="宋体" w:cs="宋体"/>
          <w:szCs w:val="24"/>
          <w:u w:val="single"/>
        </w:rPr>
        <w:t xml:space="preserve">             </w:t>
      </w:r>
      <w:r>
        <w:rPr>
          <w:rFonts w:hint="eastAsia" w:hAnsi="宋体" w:cs="宋体"/>
          <w:szCs w:val="24"/>
        </w:rPr>
        <w:t>（姓名）系</w:t>
      </w:r>
      <w:r>
        <w:rPr>
          <w:rFonts w:hint="eastAsia" w:hAnsi="宋体" w:cs="宋体"/>
          <w:szCs w:val="24"/>
          <w:u w:val="single"/>
        </w:rPr>
        <w:t xml:space="preserve">  （</w:t>
      </w:r>
      <w:r>
        <w:rPr>
          <w:rFonts w:hint="eastAsia" w:asciiTheme="majorEastAsia" w:hAnsiTheme="majorEastAsia" w:eastAsiaTheme="majorEastAsia" w:cstheme="majorEastAsia"/>
          <w:sz w:val="24"/>
          <w:szCs w:val="24"/>
          <w:u w:val="single"/>
        </w:rPr>
        <w:t>投标人</w:t>
      </w:r>
      <w:r>
        <w:rPr>
          <w:rFonts w:hint="eastAsia" w:hAnsi="宋体" w:cs="宋体"/>
          <w:szCs w:val="24"/>
          <w:u w:val="single"/>
        </w:rPr>
        <w:t>单位名称）</w:t>
      </w:r>
      <w:r>
        <w:rPr>
          <w:rFonts w:hint="eastAsia" w:hAnsi="宋体" w:cs="宋体"/>
          <w:szCs w:val="24"/>
        </w:rPr>
        <w:t>的法定代表人，现授权委托</w:t>
      </w:r>
      <w:r>
        <w:rPr>
          <w:rFonts w:hint="eastAsia" w:hAnsi="宋体" w:cs="宋体"/>
          <w:szCs w:val="24"/>
          <w:u w:val="single"/>
        </w:rPr>
        <w:t xml:space="preserve">      （单位名称）   </w:t>
      </w:r>
      <w:r>
        <w:rPr>
          <w:rFonts w:hint="eastAsia" w:hAnsi="宋体" w:cs="宋体"/>
          <w:szCs w:val="24"/>
        </w:rPr>
        <w:t>的</w:t>
      </w:r>
      <w:r>
        <w:rPr>
          <w:rFonts w:hint="eastAsia" w:hAnsi="宋体" w:cs="宋体"/>
          <w:szCs w:val="24"/>
          <w:u w:val="single"/>
        </w:rPr>
        <w:t xml:space="preserve">    （姓名）    </w:t>
      </w:r>
      <w:r>
        <w:rPr>
          <w:rFonts w:hint="eastAsia" w:hAnsi="宋体" w:cs="宋体"/>
          <w:szCs w:val="24"/>
        </w:rPr>
        <w:t>为我公司签署本</w:t>
      </w:r>
      <w:r>
        <w:rPr>
          <w:rFonts w:hint="eastAsia" w:hAnsi="宋体" w:cs="宋体"/>
          <w:szCs w:val="24"/>
          <w:lang w:val="en-US" w:eastAsia="zh-CN"/>
        </w:rPr>
        <w:t>项目</w:t>
      </w:r>
      <w:r>
        <w:rPr>
          <w:rFonts w:hint="eastAsia" w:hAnsi="宋体" w:cs="宋体"/>
          <w:szCs w:val="24"/>
        </w:rPr>
        <w:t>的竞价响应文件的法定代表人授权委托代理人，我承认代理人全权代表我所签署的本</w:t>
      </w:r>
      <w:r>
        <w:rPr>
          <w:rFonts w:hint="eastAsia" w:hAnsi="宋体" w:cs="宋体"/>
          <w:szCs w:val="24"/>
          <w:lang w:val="en-US" w:eastAsia="zh-CN"/>
        </w:rPr>
        <w:t>项目</w:t>
      </w:r>
      <w:r>
        <w:rPr>
          <w:rFonts w:hint="eastAsia" w:hAnsi="宋体" w:cs="宋体"/>
          <w:szCs w:val="24"/>
        </w:rPr>
        <w:t>的竞价响应文件的内容。</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rPr>
      </w:pPr>
      <w:r>
        <w:rPr>
          <w:rFonts w:hint="eastAsia" w:hAnsi="宋体" w:cs="宋体"/>
          <w:szCs w:val="24"/>
        </w:rPr>
        <w:t>代理人无转委托权，特此委托。</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rPr>
          <w:rFonts w:hAnsi="宋体" w:cs="宋体"/>
          <w:szCs w:val="24"/>
          <w:u w:val="single"/>
        </w:rPr>
      </w:pPr>
      <w:r>
        <w:rPr>
          <w:rFonts w:hint="eastAsia" w:hAnsi="宋体" w:cs="宋体"/>
          <w:szCs w:val="24"/>
        </w:rPr>
        <w:t>代理人：</w:t>
      </w:r>
      <w:r>
        <w:rPr>
          <w:rFonts w:hint="eastAsia" w:hAnsi="宋体" w:cs="宋体"/>
          <w:szCs w:val="24"/>
          <w:u w:val="single"/>
        </w:rPr>
        <w:t xml:space="preserve">   （签字）   </w:t>
      </w:r>
      <w:r>
        <w:rPr>
          <w:rFonts w:hint="eastAsia" w:hAnsi="宋体" w:cs="宋体"/>
          <w:szCs w:val="24"/>
        </w:rPr>
        <w:t>性别 ：</w:t>
      </w:r>
      <w:r>
        <w:rPr>
          <w:rFonts w:hint="eastAsia" w:hAnsi="宋体" w:cs="宋体"/>
          <w:szCs w:val="24"/>
          <w:u w:val="single"/>
        </w:rPr>
        <w:t xml:space="preserve">            </w:t>
      </w:r>
      <w:r>
        <w:rPr>
          <w:rFonts w:hint="eastAsia" w:hAnsi="宋体" w:cs="宋体"/>
          <w:szCs w:val="24"/>
        </w:rPr>
        <w:t>年龄：</w:t>
      </w:r>
      <w:r>
        <w:rPr>
          <w:rFonts w:hint="eastAsia" w:hAnsi="宋体" w:cs="宋体"/>
          <w:szCs w:val="24"/>
          <w:u w:val="single"/>
        </w:rPr>
        <w:t xml:space="preserve">       </w:t>
      </w:r>
    </w:p>
    <w:p>
      <w:pPr>
        <w:pStyle w:val="13"/>
        <w:adjustRightInd/>
        <w:snapToGrid w:val="0"/>
        <w:spacing w:line="360" w:lineRule="auto"/>
        <w:ind w:firstLine="480" w:firstLineChars="200"/>
        <w:rPr>
          <w:rFonts w:hAnsi="宋体" w:cs="宋体"/>
          <w:szCs w:val="24"/>
        </w:rPr>
      </w:pPr>
      <w:r>
        <w:rPr>
          <w:rFonts w:hint="eastAsia" w:hAnsi="宋体" w:cs="宋体"/>
          <w:szCs w:val="24"/>
        </w:rPr>
        <w:t>身份证号码：</w:t>
      </w:r>
      <w:r>
        <w:rPr>
          <w:rFonts w:hint="eastAsia" w:hAnsi="宋体" w:cs="宋体"/>
          <w:szCs w:val="24"/>
          <w:u w:val="single"/>
        </w:rPr>
        <w:t xml:space="preserve">                    </w:t>
      </w:r>
      <w:r>
        <w:rPr>
          <w:rFonts w:hint="eastAsia" w:hAnsi="宋体" w:cs="宋体"/>
          <w:szCs w:val="24"/>
        </w:rPr>
        <w:t>职务：</w:t>
      </w:r>
      <w:r>
        <w:rPr>
          <w:rFonts w:hint="eastAsia" w:hAnsi="宋体" w:cs="宋体"/>
          <w:szCs w:val="24"/>
          <w:u w:val="single"/>
        </w:rPr>
        <w:t xml:space="preserve">               </w:t>
      </w:r>
      <w:r>
        <w:rPr>
          <w:rFonts w:hint="eastAsia" w:hAnsi="宋体" w:cs="宋体"/>
          <w:szCs w:val="24"/>
        </w:rPr>
        <w:t xml:space="preserve"> </w:t>
      </w:r>
    </w:p>
    <w:p>
      <w:pPr>
        <w:pStyle w:val="13"/>
        <w:adjustRightInd/>
        <w:snapToGrid w:val="0"/>
        <w:spacing w:line="360" w:lineRule="auto"/>
        <w:ind w:firstLine="480" w:firstLineChars="200"/>
        <w:rPr>
          <w:rFonts w:hAnsi="宋体" w:cs="宋体"/>
          <w:szCs w:val="24"/>
        </w:rPr>
      </w:pPr>
    </w:p>
    <w:p>
      <w:pPr>
        <w:pStyle w:val="13"/>
        <w:adjustRightInd/>
        <w:snapToGrid w:val="0"/>
        <w:spacing w:line="360" w:lineRule="auto"/>
        <w:ind w:firstLine="480" w:firstLineChars="200"/>
        <w:jc w:val="center"/>
        <w:rPr>
          <w:rFonts w:hAnsi="宋体" w:cs="宋体"/>
          <w:szCs w:val="24"/>
        </w:rPr>
      </w:pPr>
      <w:r>
        <w:rPr>
          <w:rFonts w:hint="eastAsia" w:hAnsi="宋体" w:cs="宋体"/>
          <w:szCs w:val="24"/>
        </w:rPr>
        <w:t>单位名称（盖章）：</w:t>
      </w:r>
    </w:p>
    <w:p>
      <w:pPr>
        <w:pStyle w:val="13"/>
        <w:adjustRightInd/>
        <w:snapToGrid w:val="0"/>
        <w:spacing w:line="360" w:lineRule="auto"/>
        <w:ind w:firstLine="480" w:firstLineChars="200"/>
        <w:jc w:val="center"/>
        <w:rPr>
          <w:rFonts w:hAnsi="宋体" w:cs="宋体"/>
          <w:szCs w:val="24"/>
        </w:rPr>
      </w:pPr>
      <w:r>
        <w:rPr>
          <w:rFonts w:hint="eastAsia" w:hAnsi="宋体" w:cs="宋体"/>
          <w:szCs w:val="24"/>
          <w:lang w:val="en-US" w:eastAsia="zh-CN"/>
        </w:rPr>
        <w:t xml:space="preserve">        </w:t>
      </w:r>
      <w:r>
        <w:rPr>
          <w:rFonts w:hint="eastAsia" w:hAnsi="宋体" w:cs="宋体"/>
          <w:szCs w:val="24"/>
        </w:rPr>
        <w:t>法定代表人（签字或盖章）：</w:t>
      </w:r>
    </w:p>
    <w:p>
      <w:pPr>
        <w:pStyle w:val="13"/>
        <w:adjustRightInd/>
        <w:snapToGrid w:val="0"/>
        <w:spacing w:line="360" w:lineRule="auto"/>
        <w:ind w:firstLine="3840" w:firstLineChars="1600"/>
        <w:jc w:val="both"/>
        <w:rPr>
          <w:rFonts w:hAnsi="宋体" w:cs="宋体"/>
          <w:szCs w:val="24"/>
        </w:rPr>
      </w:pPr>
      <w:r>
        <w:rPr>
          <w:rFonts w:hint="eastAsia" w:hAnsi="宋体" w:cs="宋体"/>
          <w:szCs w:val="24"/>
        </w:rPr>
        <w:t>日期：</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2" w:firstLineChars="200"/>
        <w:rPr>
          <w:rFonts w:hint="eastAsia" w:ascii="宋体" w:hAnsi="宋体" w:cs="宋体"/>
          <w:sz w:val="24"/>
        </w:rPr>
      </w:pPr>
      <w:r>
        <w:rPr>
          <w:rFonts w:hint="eastAsia" w:ascii="宋体" w:hAnsi="宋体" w:cs="宋体"/>
          <w:b/>
          <w:bCs/>
          <w:sz w:val="24"/>
        </w:rPr>
        <w:t>注：如为委托代理人参加投标时，将身份证原件带至开标现场备查</w:t>
      </w:r>
      <w:r>
        <w:rPr>
          <w:rFonts w:hint="eastAsia" w:ascii="宋体" w:hAnsi="宋体" w:cs="宋体"/>
          <w:sz w:val="24"/>
        </w:rPr>
        <w:t>。</w:t>
      </w:r>
    </w:p>
    <w:p>
      <w:pPr>
        <w:rPr>
          <w:rFonts w:hint="eastAsia" w:ascii="宋体" w:hAnsi="宋体" w:cs="宋体"/>
          <w:sz w:val="24"/>
        </w:rPr>
      </w:pPr>
      <w:r>
        <w:rPr>
          <w:rFonts w:hint="eastAsia" w:ascii="宋体" w:hAnsi="宋体" w:cs="宋体"/>
          <w:sz w:val="24"/>
        </w:rPr>
        <w:br w:type="page"/>
      </w:r>
    </w:p>
    <w:p>
      <w:pPr>
        <w:pStyle w:val="2"/>
        <w:sectPr>
          <w:pgSz w:w="11906" w:h="16838"/>
          <w:pgMar w:top="1440" w:right="1800" w:bottom="1440" w:left="1800" w:header="851" w:footer="992" w:gutter="0"/>
          <w:cols w:space="425" w:num="1"/>
          <w:docGrid w:type="lines" w:linePitch="312" w:charSpace="0"/>
        </w:sectPr>
      </w:pPr>
    </w:p>
    <w:tbl>
      <w:tblPr>
        <w:tblStyle w:val="9"/>
        <w:tblW w:w="13830" w:type="dxa"/>
        <w:tblInd w:w="93" w:type="dxa"/>
        <w:shd w:val="clear" w:color="auto" w:fill="auto"/>
        <w:tblLayout w:type="autofit"/>
        <w:tblCellMar>
          <w:top w:w="0" w:type="dxa"/>
          <w:left w:w="108" w:type="dxa"/>
          <w:bottom w:w="0" w:type="dxa"/>
          <w:right w:w="108" w:type="dxa"/>
        </w:tblCellMar>
      </w:tblPr>
      <w:tblGrid>
        <w:gridCol w:w="1016"/>
        <w:gridCol w:w="3546"/>
        <w:gridCol w:w="899"/>
        <w:gridCol w:w="856"/>
        <w:gridCol w:w="929"/>
        <w:gridCol w:w="1501"/>
        <w:gridCol w:w="1255"/>
        <w:gridCol w:w="1203"/>
        <w:gridCol w:w="972"/>
        <w:gridCol w:w="1653"/>
      </w:tblGrid>
      <w:tr>
        <w:tblPrEx>
          <w:shd w:val="clear" w:color="auto" w:fill="auto"/>
          <w:tblCellMar>
            <w:top w:w="0" w:type="dxa"/>
            <w:left w:w="108" w:type="dxa"/>
            <w:bottom w:w="0" w:type="dxa"/>
            <w:right w:w="108" w:type="dxa"/>
          </w:tblCellMar>
        </w:tblPrEx>
        <w:trPr>
          <w:trHeight w:val="600" w:hRule="atLeast"/>
        </w:trPr>
        <w:tc>
          <w:tcPr>
            <w:tcW w:w="13830" w:type="dxa"/>
            <w:gridSpan w:val="10"/>
            <w:tcBorders>
              <w:top w:val="nil"/>
              <w:left w:val="nil"/>
              <w:bottom w:val="nil"/>
              <w:right w:val="nil"/>
            </w:tcBorders>
            <w:shd w:val="clear" w:color="auto" w:fill="auto"/>
            <w:vAlign w:val="center"/>
          </w:tcPr>
          <w:p>
            <w:pPr>
              <w:pStyle w:val="12"/>
              <w:rPr>
                <w:rFonts w:hint="default"/>
              </w:rPr>
            </w:pPr>
            <w:r>
              <w:rPr>
                <w:rFonts w:hint="eastAsia"/>
                <w:lang w:val="en-US" w:eastAsia="zh-CN"/>
              </w:rPr>
              <w:t>附件4</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4"/>
                <w:szCs w:val="24"/>
                <w:u w:val="none"/>
              </w:rPr>
            </w:pPr>
            <w:r>
              <w:rPr>
                <w:rFonts w:hint="eastAsia" w:ascii="方正小标宋简体" w:hAnsi="方正小标宋简体" w:eastAsia="方正小标宋简体" w:cs="方正小标宋简体"/>
                <w:b/>
                <w:bCs/>
                <w:i w:val="0"/>
                <w:iCs w:val="0"/>
                <w:color w:val="000000"/>
                <w:kern w:val="0"/>
                <w:sz w:val="24"/>
                <w:szCs w:val="24"/>
                <w:u w:val="none"/>
                <w:lang w:val="en-US" w:eastAsia="zh-CN" w:bidi="ar"/>
              </w:rPr>
              <w:t>泸州市妇幼保健院（泸州市第二人民医院）医疗设备报废处置清单</w:t>
            </w:r>
          </w:p>
        </w:tc>
      </w:tr>
      <w:tr>
        <w:tblPrEx>
          <w:tblCellMar>
            <w:top w:w="0" w:type="dxa"/>
            <w:left w:w="108" w:type="dxa"/>
            <w:bottom w:w="0" w:type="dxa"/>
            <w:right w:w="108" w:type="dxa"/>
          </w:tblCellMar>
        </w:tblPrEx>
        <w:trPr>
          <w:trHeight w:val="320" w:hRule="atLeast"/>
        </w:trPr>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3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资</w:t>
            </w:r>
            <w:r>
              <w:rPr>
                <w:rStyle w:val="15"/>
                <w:rFonts w:eastAsia="宋体"/>
                <w:lang w:val="en-US" w:eastAsia="zh-CN" w:bidi="ar"/>
              </w:rPr>
              <w:t xml:space="preserve">      </w:t>
            </w:r>
            <w:r>
              <w:rPr>
                <w:rStyle w:val="14"/>
                <w:lang w:val="en-US" w:eastAsia="zh-CN" w:bidi="ar"/>
              </w:rPr>
              <w:t>产</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型</w:t>
            </w:r>
            <w:r>
              <w:rPr>
                <w:rStyle w:val="15"/>
                <w:rFonts w:eastAsia="宋体"/>
                <w:lang w:val="en-US" w:eastAsia="zh-CN" w:bidi="ar"/>
              </w:rPr>
              <w:t xml:space="preserve">      </w:t>
            </w:r>
            <w:r>
              <w:rPr>
                <w:rStyle w:val="14"/>
                <w:lang w:val="en-US" w:eastAsia="zh-CN" w:bidi="ar"/>
              </w:rPr>
              <w:t>号</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w:t>
            </w:r>
          </w:p>
        </w:tc>
        <w:tc>
          <w:tcPr>
            <w:tcW w:w="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w:t>
            </w: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购入</w:t>
            </w:r>
          </w:p>
        </w:tc>
        <w:tc>
          <w:tcPr>
            <w:tcW w:w="249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价</w:t>
            </w:r>
            <w:r>
              <w:rPr>
                <w:rStyle w:val="15"/>
                <w:rFonts w:eastAsia="宋体"/>
                <w:lang w:val="en-US" w:eastAsia="zh-CN" w:bidi="ar"/>
              </w:rPr>
              <w:t xml:space="preserve">           </w:t>
            </w:r>
            <w:r>
              <w:rPr>
                <w:rStyle w:val="14"/>
                <w:lang w:val="en-US" w:eastAsia="zh-CN" w:bidi="ar"/>
              </w:rPr>
              <w:t>值</w:t>
            </w: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处置</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存放地点</w:t>
            </w:r>
          </w:p>
        </w:tc>
      </w:tr>
      <w:tr>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号</w:t>
            </w:r>
          </w:p>
        </w:tc>
        <w:tc>
          <w:tcPr>
            <w:tcW w:w="33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名</w:t>
            </w:r>
            <w:r>
              <w:rPr>
                <w:rStyle w:val="15"/>
                <w:rFonts w:eastAsia="宋体"/>
                <w:lang w:val="en-US" w:eastAsia="zh-CN" w:bidi="ar"/>
              </w:rPr>
              <w:t xml:space="preserve">      </w:t>
            </w:r>
            <w:r>
              <w:rPr>
                <w:rStyle w:val="14"/>
                <w:lang w:val="en-US" w:eastAsia="zh-CN" w:bidi="ar"/>
              </w:rPr>
              <w:t>称</w:t>
            </w:r>
          </w:p>
        </w:tc>
        <w:tc>
          <w:tcPr>
            <w:tcW w:w="9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规</w:t>
            </w:r>
            <w:r>
              <w:rPr>
                <w:rStyle w:val="15"/>
                <w:rFonts w:eastAsia="宋体"/>
                <w:lang w:val="en-US" w:eastAsia="zh-CN" w:bidi="ar"/>
              </w:rPr>
              <w:t xml:space="preserve">      </w:t>
            </w:r>
            <w:r>
              <w:rPr>
                <w:rStyle w:val="14"/>
                <w:lang w:val="en-US" w:eastAsia="zh-CN" w:bidi="ar"/>
              </w:rPr>
              <w:t>格</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量</w:t>
            </w:r>
          </w:p>
        </w:tc>
        <w:tc>
          <w:tcPr>
            <w:tcW w:w="1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4"/>
                <w:lang w:val="en-US" w:eastAsia="zh-CN" w:bidi="ar"/>
              </w:rPr>
              <w:t>日期</w:t>
            </w:r>
            <w:r>
              <w:rPr>
                <w:rStyle w:val="15"/>
                <w:rFonts w:eastAsia="宋体"/>
                <w:lang w:val="en-US" w:eastAsia="zh-CN" w:bidi="ar"/>
              </w:rPr>
              <w:t xml:space="preserve">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帐面原值</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评估价值</w:t>
            </w: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形式</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电子阴道镜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45675.00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腹腔镜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乳腺诊断仪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感应洗手池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2008-01-30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尿液分析仪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希森美康POCH100i</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全自动血球计数分析仪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离心机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胎心监护仪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1994-06-10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低压吸引器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半自动生化仪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三折手术床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九孔无影灯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半自动生化分析仪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电动人流吸引器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山特ups电源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电动吸痰器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成人简易呼吸器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497.00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乳腺仪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婴儿恒温培养箱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9431.00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多普勒胎心监护仪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896.00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手术室吊塔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2008-06-18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手术室吊塔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2008-06-18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1512.00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小儿简易呼吸器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497.00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病历夹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器械柜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医用无影灯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新生儿辐射台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器械柜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748.00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日本阿洛卡B超机、阴道探头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金星牌彩色电视机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器械柜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2122.00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轻便产床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三氧空气消毒机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2008-06-16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三氧消毒机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三氧空气消毒机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气体消毒柜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三氧空气消毒机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紫外线杀菌推车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紫外线车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臭氧消毒机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高压消毒桶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1995-03-25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二门诊</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新飞电冰箱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2006-03-31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容声电冰箱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容声电冰箱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科龙窗式空调机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奥克斯分体室空调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1927.00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华凌壁挂式空调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1997-12-31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5981.40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华宝分体式空调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长虹柜式空调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空气调节电器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3匹柜机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2007-11-21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空气调节电器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分体式空调机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21190.00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美的牌分体式空调机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美的牌窗式空调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华凌柜式空调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1997-12-31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家用洗衣机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1715.00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荣事达洗衣机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998.00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金星牌彩色电视机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TCL彩色电视机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骨盆测量器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血氧探头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双通道血凝仪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微量震荡器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1994-08-24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电热干燥箱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3572.00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电热恒温培养箱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3742.00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电动离心机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恒温水箱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2004-12-31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轻便产床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轻便产床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急救治疗车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咽喉镜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2000-12-06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新生儿喉镜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全方位输液架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器械台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964.00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理疗车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开口器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198.70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双层器械台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桐庐不锈钢钳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23350.00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电热水器（60L)</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104480.00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综合楼各病房</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取暖器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1408.00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24盘蒸饭车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5盘保温售饭台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购不锈钢架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15965.00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垛架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4620.00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单向西药架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楼梯担架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药品存放架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双向西药架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不锈钢货架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医用中心供氧/吸引等设备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超声乳化系统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新生儿呼吸机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婴儿呼吸机（瑞士哈美顿）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前列腺汽化电刀镜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2006-08-01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德国爱尔博电刀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无影灯（ZF700/700)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妇科产床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生物安全柜（济南鑫贝西）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除颤监护仪（深圳迈瑞）</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经颅多普勒诊断系统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2006-07-19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除颤监护仪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动态血压监护仪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2009-06-08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微波理疗仪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便携式多参数监护仪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间接眼底镜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高频手术仪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空氧混合仪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空氧混合仪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三次预真空全自动快灭菌器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除颤内置工作站</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病人监护仪（深圳迈瑞）</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高频电刀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下关节康复器（浙江科惠）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下关节康复器（浙江科惠）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topcon裂隙灯/升降台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2009-08-03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车载式心电监护仪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酶标仪（深圳雷杜）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高频电刀（常州延凌）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山特UPS电源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手术洗手池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整体反射手术无影灯（单灯）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压缩雾华吸入机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百瑞压缩雾化吸入机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自动分析心电图机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自动分析心电图机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颈椎腰椎治疗多功能牵引</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2006-06-28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发电机组</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2003-12-01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全自动洗板机（深圳雷杜）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停车场系统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洗板机（深圳雷杜）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STAR8000E多参数监护仪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STAR8000E多参数监护仪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自动分析心电图机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国产二氧化炭冷冻机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胎心监护仪（韩国BISTOS）</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注射单泵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牙科X线机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多功能牵引床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2009-03-06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CPAP空气压缩机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普通手术台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妇科综合手术床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医用电动骨钻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全自动血沉动态分析仪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电刀主机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头部操纵式手动手术台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血凝仪（CA550)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电刀配件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生物显微镜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生华培养箱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智能关节康复器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智能关节康复器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恒温循环水槽</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软水处理器（上海兰雀牌）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医用电池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7700.00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单道输液泵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微量注射泵（长沙健源医疗）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碳钢陪伴椅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碳钢陪伴椅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单道注射泵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空氧混合仪CPAP升级套件（不含压缩机）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超短波电疗机（汕头市医用设备厂）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慈善医疗救助心电监护仪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2009-08-19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高温颅骨电动钻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微量输液泵（长沙健源医疗）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头部操纵式手动手术台（附件）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LED超薄观片灯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医用空气消毒机A7A款（YKX/G-120)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CR多功能骨科牵引床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山特C2K，UPS电源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中频经络痛治疗仪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中频经络通治疗仪（广州侨鑫医疗器械）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CR无菌推车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空气压缩机和气枪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急救保健箱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微量注射泵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医用空气消毒机A9A款(YKX/G-120)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微量注射泵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肠镜清洗槽185*60*80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4185.00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微量注射泵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微型圆周脱色摇床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360度旋转反咬骨嵌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3810.00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黄疸治疗仪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除湿机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微量注射泵（长沙健源医疗）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LED超薄观片灯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超声雾化吸入器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胎儿多参数监护仪胎动探头（科曼）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山特UPS电源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胃镜清洗槽155*60*80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儿童保健软件+刷卡器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LIS系统微生物终端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CR病历夹推车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百瑞压缩雾化吸入机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5960.00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等离子高频切除电极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CR麻醉推车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单道注射泵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CR医用推车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弯刀头（桐庐万禾）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高压水枪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臭氧空气消毒机（CYJ-80）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微型打磨机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CR治疗车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ABS病历夹（学荣）</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不锈钢产床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碳钢妇科检查床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电动吸引器(上海鱼跃)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抓取钳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数字三用恒温水箱（常州迈科诺）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妇科检查床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气体压缩雾化器（成都维信）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超声多普勒胎音监护仪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超声多普勒胎音监测仪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多参数胎心仪（深圳科曼）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1720.00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鼻中隔咬骨嵌（切口）</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1710.00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便携式多普勒胎心仪（深圳和心重典）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平台设备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髓核钳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三通冲吸器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髓核钳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双关节咬骨钳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普通牵引床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2005-08-18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低压吸引器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行车记录仪（征服者）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1373.00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便携式多普勒胎心仪(深圳和心重典)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35385.00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分离钳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钝头钳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2590.00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应急平层装置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弯分离钳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通用气体发生器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鼻开筛咬骨钳（桐庐万禾）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检眼镜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电铲</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电钩</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新生儿心肺复苏模拟人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冷光单孔手术灯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CR治疗车（HH/ZLC-139)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银汞调和机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倒睫器（扬州华康电子科技有限公司）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不锈钢器械台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餐桌板（浩瀚）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电子婴儿称（常州苏宏医用）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电子婴儿秤</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1710.00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不锈钢器械台（广东软顺医疗）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低压吸引器（宁波戴维）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体重秤</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护士站台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584.53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碳钢诊查床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医用诊查床（成都九九医疗）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加工不锈钢货架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碳钢诊查床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经穴电针汉疗仪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指夹式脉搏血氧仪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特定电磁波治疗仪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密封式酸蓄电池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电热蒸汽发生器（山东新华医疗）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污物车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脉动真空灭菌器（山东新华医疗）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187000.00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婴儿配养箱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婴儿配养箱（含光疗装置）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黄疸治疗箱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婴儿保养箱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黄疸治疗箱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黄疸治疗箱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2013-04-30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婴儿配养箱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婴儿辐射保暖箱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婴儿辐射保暖台HKN-90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婴儿培养箱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婴儿辐射保暖台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婴儿辐射保暖台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经皮黄疸测定仪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本院大楼负三楼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婴儿洗浴中心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综合楼七楼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婴儿洗浴中心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综合楼七楼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录音笔 SONY SX713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罗技太空版AF摄像头-LJ</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SONY监视器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会议音响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会议有源音箱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宣传有源音箱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台式机（医疗专用）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291770.00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联想4T0笔记本电脑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笔记本电脑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和面机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接入交换机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81300.00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路由器（TP-LINK）</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防火墙</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佳能打印机2900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打印设备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佳能2900打印机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CAN2900打印机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佳能激光打印机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飞利浦21.5显示器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飞利浦215液晶显示器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联想（F4021）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联想液晶显示器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飞利蒲显示器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扫描仪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12230.00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电源、电池柜、机箱</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4610.00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7260.00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复印机美能达7622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7780.00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复印机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1570.00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奥林巴斯照相机（SZ-11)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科密碎纸机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安尔心D-D100#双层密码保险柜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安尔心D-D100#双层密码保险柜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2680.00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购单反相机：550D型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2011-06-21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感应式POS机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报价器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本院大楼负一楼</w:t>
            </w:r>
          </w:p>
        </w:tc>
      </w:tr>
      <w:tr>
        <w:tblPrEx>
          <w:tblCellMar>
            <w:top w:w="0" w:type="dxa"/>
            <w:left w:w="108" w:type="dxa"/>
            <w:bottom w:w="0" w:type="dxa"/>
            <w:right w:w="108" w:type="dxa"/>
          </w:tblCellMar>
        </w:tblPrEx>
        <w:trPr>
          <w:trHeight w:val="320" w:hRule="atLeast"/>
        </w:trPr>
        <w:tc>
          <w:tcPr>
            <w:tcW w:w="10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5627520.63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nil"/>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3"/>
      </w:pPr>
    </w:p>
    <w:p/>
    <w:sectPr>
      <w:pgSz w:w="16838" w:h="11906" w:orient="landscape"/>
      <w:pgMar w:top="1440" w:right="1803" w:bottom="1440" w:left="1803"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2BE1"/>
    <w:rsid w:val="02644DCB"/>
    <w:rsid w:val="152F655B"/>
    <w:rsid w:val="2A9B7406"/>
    <w:rsid w:val="46A048EE"/>
    <w:rsid w:val="4A6F6A18"/>
    <w:rsid w:val="5BC016A8"/>
    <w:rsid w:val="7F816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5" w:lineRule="auto"/>
      <w:jc w:val="center"/>
      <w:outlineLvl w:val="1"/>
    </w:pPr>
    <w:rPr>
      <w:rFonts w:ascii="仿宋_GB2312" w:hAnsi="Arial" w:eastAsia="仿宋_GB2312"/>
      <w:b/>
      <w:kern w:val="0"/>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240" w:lineRule="auto"/>
    </w:pPr>
  </w:style>
  <w:style w:type="paragraph" w:customStyle="1" w:styleId="3">
    <w:name w:val="Quote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Body Text Indent 2"/>
    <w:basedOn w:val="1"/>
    <w:qFormat/>
    <w:uiPriority w:val="0"/>
    <w:pPr>
      <w:spacing w:line="360" w:lineRule="auto"/>
      <w:ind w:left="36" w:leftChars="13" w:firstLine="480" w:firstLineChars="200"/>
    </w:pPr>
    <w:rPr>
      <w:rFonts w:ascii="宋体" w:hAnsi="宋体"/>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12">
    <w:name w:val="首行缩进"/>
    <w:basedOn w:val="1"/>
    <w:qFormat/>
    <w:uiPriority w:val="0"/>
    <w:pPr>
      <w:spacing w:line="360" w:lineRule="auto"/>
      <w:ind w:firstLine="420" w:firstLineChars="200"/>
    </w:pPr>
    <w:rPr>
      <w:sz w:val="21"/>
    </w:rPr>
  </w:style>
  <w:style w:type="paragraph" w:customStyle="1" w:styleId="13">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character" w:customStyle="1" w:styleId="14">
    <w:name w:val="font11"/>
    <w:basedOn w:val="10"/>
    <w:qFormat/>
    <w:uiPriority w:val="0"/>
    <w:rPr>
      <w:rFonts w:hint="eastAsia" w:ascii="宋体" w:hAnsi="宋体" w:eastAsia="宋体" w:cs="宋体"/>
      <w:color w:val="000000"/>
      <w:sz w:val="24"/>
      <w:szCs w:val="24"/>
      <w:u w:val="none"/>
    </w:rPr>
  </w:style>
  <w:style w:type="character" w:customStyle="1" w:styleId="15">
    <w:name w:val="font0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2021-04-30T01:56:00Z</dcterms:created>
  <dc:creator>Administrator</dc:creator>
  <cp:lastModifiedBy>兵戈</cp:lastModifiedBy>
  <dcterms:modified xsi:type="dcterms:W3CDTF">2021-07-16T08:31:51Z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B10EE30FB0BF454E8B5983A83B35F508</vt:lpwstr>
  </property>
</Properties>
</file>