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采购需求一览表</w:t>
      </w:r>
    </w:p>
    <w:p>
      <w:pPr>
        <w:pStyle w:val="2"/>
        <w:rPr>
          <w:rFonts w:hint="eastAsia" w:eastAsia="仿宋"/>
          <w:b w:val="0"/>
          <w:bCs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lang w:val="en-US" w:eastAsia="zh-CN"/>
        </w:rPr>
        <w:t>技术要求</w:t>
      </w:r>
      <w:r>
        <w:rPr>
          <w:rFonts w:hint="eastAsia" w:ascii="仿宋" w:hAnsi="仿宋" w:eastAsia="仿宋" w:cs="仿宋"/>
          <w:b w:val="0"/>
          <w:bCs/>
          <w:sz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lang w:val="en-US" w:eastAsia="zh-CN"/>
        </w:rPr>
        <w:t>实质性要求</w:t>
      </w:r>
      <w:r>
        <w:rPr>
          <w:rFonts w:hint="eastAsia" w:ascii="仿宋" w:hAnsi="仿宋" w:eastAsia="仿宋" w:cs="仿宋"/>
          <w:b w:val="0"/>
          <w:bCs/>
          <w:sz w:val="28"/>
          <w:lang w:eastAsia="zh-CN"/>
        </w:rPr>
        <w:t>）</w:t>
      </w:r>
      <w:bookmarkStart w:id="0" w:name="_GoBack"/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480"/>
        <w:gridCol w:w="889"/>
        <w:gridCol w:w="451"/>
        <w:gridCol w:w="2783"/>
        <w:gridCol w:w="2343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序号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品名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参考图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（仅作参考，外观以实际采购为准）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单位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 xml:space="preserve">技术参数 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功能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 xml:space="preserve">颈腰椎治疗牵引床 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ascii="宋体" w:hAnsi="宋体" w:cs="Calibri"/>
                <w:color w:val="000000"/>
              </w:rPr>
              <w:drawing>
                <wp:inline distT="0" distB="0" distL="114300" distR="114300">
                  <wp:extent cx="1190625" cy="1056005"/>
                  <wp:effectExtent l="0" t="0" r="9525" b="1079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2台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一、技术参数：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1、电源电压：AC220V±22V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2、电源频率：50Hz ±1 Hz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3、环境温度：5℃～40℃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4、大气压力：70.0KPa ～106.0KPa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5、相对湿度：≤80%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6、输入功率：300VA</w:t>
            </w:r>
            <w:r>
              <w:rPr>
                <w:rFonts w:hint="eastAsia" w:ascii="宋体" w:hAnsi="宋体" w:cs="Calibri"/>
                <w:color w:val="000000"/>
              </w:rPr>
              <w:br w:type="textWrapping"/>
            </w:r>
            <w:r>
              <w:rPr>
                <w:rFonts w:hint="eastAsia" w:ascii="宋体" w:hAnsi="宋体" w:cs="Calibri"/>
                <w:color w:val="000000"/>
              </w:rPr>
              <w:t>7、腰椎最大牵引行程：200mm±5mm</w:t>
            </w:r>
            <w:r>
              <w:rPr>
                <w:rFonts w:hint="eastAsia" w:ascii="宋体" w:hAnsi="宋体" w:cs="Calibri"/>
                <w:color w:val="000000"/>
              </w:rPr>
              <w:br w:type="textWrapping"/>
            </w:r>
            <w:r>
              <w:rPr>
                <w:rFonts w:hint="eastAsia" w:ascii="宋体" w:hAnsi="宋体" w:cs="Calibri"/>
                <w:color w:val="000000"/>
              </w:rPr>
              <w:t>8、腰椎牵引力：（0～990N）±5%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9、颈椎最大牵引行程：300mm±5mm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10、颈椎牵引力：（0～300N）±5%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★11、牵引总时间：(0～99min)±30s可调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12、牵引时间：(0～9min)±5%可调</w:t>
            </w:r>
            <w:r>
              <w:rPr>
                <w:rFonts w:hint="eastAsia" w:ascii="宋体" w:hAnsi="宋体" w:cs="Calibri"/>
                <w:color w:val="000000"/>
              </w:rPr>
              <w:br w:type="textWrapping"/>
            </w:r>
            <w:r>
              <w:rPr>
                <w:rFonts w:hint="eastAsia" w:ascii="宋体" w:hAnsi="宋体" w:cs="Calibri"/>
                <w:color w:val="000000"/>
              </w:rPr>
              <w:t>★13、间歇时间：(0～90S)±5%可调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14、牵引速度：8mm/s±2 mm/s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15、体积：2480×600×730㎜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二、技术特点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★1、颈腰椎一体化牵引，可针对两个患者分别或同时进行颈椎或腰椎牵引。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★2、牵引力实时监测检测，自动修正与预置值偏差。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★3、8种不同的牵引模式，20种治疗参数（病例）存储、读取功能。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4、简单的牵引参数键入法。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5、设有紧急保护措施（患者应急开关、医务人员操作急退键）。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6、率先采用间歇时间以秒为单位，更加实用。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7、牵引力、牵引总时间、牵引时间都有数码管显示。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适用于颈椎病、腰椎病、腰肌劳损、骨质增生、骨关节移位等病症的治疗。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主架为优质型钢，静电喷塑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2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电动直立床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ascii="宋体" w:hAnsi="宋体" w:cs="Calibri"/>
                <w:color w:val="000000"/>
              </w:rPr>
              <w:drawing>
                <wp:inline distT="0" distB="0" distL="114300" distR="114300">
                  <wp:extent cx="1267460" cy="839470"/>
                  <wp:effectExtent l="0" t="0" r="8890" b="17780"/>
                  <wp:docPr id="1" name="图片 2" descr="D:\123\转-图\常州奥博公司图片\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D:\123\转-图\常州奥博公司图片\147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1张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190×80×106cm</w:t>
            </w:r>
            <w:r>
              <w:rPr>
                <w:rFonts w:hint="eastAsia" w:ascii="宋体" w:hAnsi="宋体" w:cs="Calibri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Calibri"/>
                <w:color w:val="000000"/>
              </w:rPr>
              <w:t>床面高度52cm，床面宽度61cm，床面角度转动范围0°～90°，额定负载135kg，平均角速度1.25°/S，输入功率120VA。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偏瘫、截瘫及其它重症患者恢复训练时的站立训练。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主架为优质型钢，静电喷塑、床面采用高密度泡沫海绵，外包优质PU革、不锈钢扶手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3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下肢关节康复器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ascii="宋体" w:hAnsi="宋体" w:cs="Calibri"/>
                <w:color w:val="000000"/>
              </w:rPr>
              <w:drawing>
                <wp:inline distT="0" distB="0" distL="114300" distR="114300">
                  <wp:extent cx="1456055" cy="1560830"/>
                  <wp:effectExtent l="0" t="0" r="10795" b="1270"/>
                  <wp:docPr id="6" name="图片 3" descr="8b928e99f31da23d059fefd9f600f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8b928e99f31da23d059fefd9f600f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156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2台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ascii="宋体" w:hAnsi="宋体" w:cs="Calibri"/>
                <w:color w:val="000000"/>
              </w:rPr>
              <w:t xml:space="preserve">01. </w:t>
            </w:r>
            <w:r>
              <w:rPr>
                <w:rFonts w:hint="eastAsia" w:ascii="宋体" w:hAnsi="宋体" w:cs="Calibri"/>
                <w:color w:val="000000"/>
              </w:rPr>
              <w:t>无极手动调速、手动机械定位。</w:t>
            </w:r>
            <w:r>
              <w:rPr>
                <w:rFonts w:ascii="宋体" w:hAnsi="宋体" w:cs="Calibri"/>
                <w:color w:val="000000"/>
              </w:rPr>
              <w:t xml:space="preserve">02. </w:t>
            </w:r>
            <w:r>
              <w:rPr>
                <w:rFonts w:hint="eastAsia" w:ascii="宋体" w:hAnsi="宋体" w:cs="Calibri"/>
                <w:color w:val="000000"/>
              </w:rPr>
              <w:t>康复器大腿支架长度可调节范围不小于</w:t>
            </w:r>
            <w:r>
              <w:rPr>
                <w:rFonts w:ascii="宋体" w:hAnsi="宋体" w:cs="Calibri"/>
                <w:color w:val="000000"/>
              </w:rPr>
              <w:t>90mm</w:t>
            </w:r>
            <w:r>
              <w:rPr>
                <w:rFonts w:hint="eastAsia" w:ascii="宋体" w:hAnsi="宋体" w:cs="Calibri"/>
                <w:color w:val="000000"/>
              </w:rPr>
              <w:t>，小腿支架长度可调节范围不小于</w:t>
            </w:r>
            <w:r>
              <w:rPr>
                <w:rFonts w:ascii="宋体" w:hAnsi="宋体" w:cs="Calibri"/>
                <w:color w:val="000000"/>
              </w:rPr>
              <w:t>100mm</w:t>
            </w:r>
            <w:r>
              <w:rPr>
                <w:rFonts w:hint="eastAsia" w:ascii="宋体" w:hAnsi="宋体" w:cs="Calibri"/>
                <w:color w:val="000000"/>
              </w:rPr>
              <w:t>。</w:t>
            </w:r>
            <w:r>
              <w:rPr>
                <w:rFonts w:ascii="宋体" w:hAnsi="宋体" w:cs="Calibri"/>
                <w:color w:val="000000"/>
              </w:rPr>
              <w:t xml:space="preserve">03. </w:t>
            </w:r>
            <w:r>
              <w:rPr>
                <w:rFonts w:hint="eastAsia" w:ascii="宋体" w:hAnsi="宋体" w:cs="Calibri"/>
                <w:color w:val="000000"/>
              </w:rPr>
              <w:t>康复器的调节范围：</w:t>
            </w:r>
            <w:r>
              <w:rPr>
                <w:rFonts w:ascii="宋体" w:hAnsi="宋体" w:cs="Calibri"/>
                <w:color w:val="000000"/>
              </w:rPr>
              <w:t xml:space="preserve">  a)</w:t>
            </w:r>
            <w:r>
              <w:rPr>
                <w:rFonts w:hint="eastAsia" w:ascii="宋体" w:hAnsi="宋体" w:cs="Calibri"/>
                <w:color w:val="000000"/>
              </w:rPr>
              <w:t>大小腿支架之间的夹角（α）运动最大变化范围不小于</w:t>
            </w:r>
            <w:r>
              <w:rPr>
                <w:rFonts w:ascii="宋体" w:hAnsi="宋体" w:cs="Calibri"/>
                <w:color w:val="000000"/>
              </w:rPr>
              <w:t>125</w:t>
            </w:r>
            <w:r>
              <w:rPr>
                <w:rFonts w:hint="eastAsia" w:ascii="宋体" w:hAnsi="宋体" w:cs="Calibri"/>
                <w:color w:val="000000"/>
              </w:rPr>
              <w:t>°</w:t>
            </w:r>
            <w:r>
              <w:rPr>
                <w:rFonts w:ascii="宋体" w:hAnsi="宋体" w:cs="Calibri"/>
                <w:color w:val="000000"/>
              </w:rPr>
              <w:t>b)</w:t>
            </w:r>
            <w:r>
              <w:rPr>
                <w:rFonts w:hint="eastAsia" w:ascii="宋体" w:hAnsi="宋体" w:cs="Calibri"/>
                <w:color w:val="000000"/>
              </w:rPr>
              <w:t>脚托板前后翻转角落</w:t>
            </w:r>
            <w:r>
              <w:rPr>
                <w:rFonts w:ascii="宋体" w:hAnsi="宋体" w:cs="Calibri"/>
                <w:color w:val="000000"/>
              </w:rPr>
              <w:t>(</w:t>
            </w:r>
            <w:r>
              <w:rPr>
                <w:rFonts w:hint="eastAsia" w:ascii="宋体" w:hAnsi="宋体" w:cs="Calibri"/>
                <w:color w:val="000000"/>
              </w:rPr>
              <w:t>β</w:t>
            </w:r>
            <w:r>
              <w:rPr>
                <w:rFonts w:ascii="宋体" w:hAnsi="宋体" w:cs="Calibri"/>
                <w:color w:val="000000"/>
              </w:rPr>
              <w:t>)</w:t>
            </w:r>
            <w:r>
              <w:rPr>
                <w:rFonts w:hint="eastAsia" w:ascii="宋体" w:hAnsi="宋体" w:cs="Calibri"/>
                <w:color w:val="000000"/>
              </w:rPr>
              <w:t>变化范围应不小于</w:t>
            </w:r>
            <w:r>
              <w:rPr>
                <w:rFonts w:ascii="宋体" w:hAnsi="宋体" w:cs="Calibri"/>
                <w:color w:val="000000"/>
              </w:rPr>
              <w:t>40</w:t>
            </w:r>
            <w:r>
              <w:rPr>
                <w:rFonts w:hint="eastAsia" w:ascii="宋体" w:hAnsi="宋体" w:cs="Calibri"/>
                <w:color w:val="000000"/>
              </w:rPr>
              <w:t>°，左右移动角度（γ）变化范围应不小于</w:t>
            </w:r>
            <w:r>
              <w:rPr>
                <w:rFonts w:ascii="宋体" w:hAnsi="宋体" w:cs="Calibri"/>
                <w:color w:val="000000"/>
              </w:rPr>
              <w:t>40</w:t>
            </w:r>
            <w:r>
              <w:rPr>
                <w:rFonts w:hint="eastAsia" w:ascii="宋体" w:hAnsi="宋体" w:cs="Calibri"/>
                <w:color w:val="000000"/>
              </w:rPr>
              <w:t>°。</w:t>
            </w:r>
            <w:r>
              <w:rPr>
                <w:rFonts w:ascii="宋体" w:hAnsi="宋体" w:cs="Calibri"/>
                <w:color w:val="000000"/>
              </w:rPr>
              <w:t xml:space="preserve">04. </w:t>
            </w:r>
            <w:r>
              <w:rPr>
                <w:rFonts w:hint="eastAsia" w:ascii="宋体" w:hAnsi="宋体" w:cs="Calibri"/>
                <w:color w:val="000000"/>
              </w:rPr>
              <w:t>康复器额定载荷为</w:t>
            </w:r>
            <w:r>
              <w:rPr>
                <w:rFonts w:ascii="宋体" w:hAnsi="宋体" w:cs="Calibri"/>
                <w:color w:val="000000"/>
              </w:rPr>
              <w:t>200N</w:t>
            </w:r>
            <w:r>
              <w:rPr>
                <w:rFonts w:hint="eastAsia" w:ascii="宋体" w:hAnsi="宋体" w:cs="Calibri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Calibri"/>
                <w:color w:val="000000"/>
              </w:rPr>
              <w:t>在额定荷载下应能平稳工作不卡滞，往复运行无异常撞击声。</w:t>
            </w:r>
            <w:r>
              <w:rPr>
                <w:rFonts w:ascii="宋体" w:hAnsi="宋体" w:cs="Calibri"/>
                <w:color w:val="000000"/>
              </w:rPr>
              <w:t xml:space="preserve">05. </w:t>
            </w:r>
            <w:r>
              <w:rPr>
                <w:rFonts w:hint="eastAsia" w:ascii="宋体" w:hAnsi="宋体" w:cs="Calibri"/>
                <w:color w:val="000000"/>
              </w:rPr>
              <w:t>康复器整机工作噪音应不大于</w:t>
            </w:r>
            <w:r>
              <w:rPr>
                <w:rFonts w:ascii="宋体" w:hAnsi="宋体" w:cs="Calibri"/>
                <w:color w:val="000000"/>
              </w:rPr>
              <w:t>65dB</w:t>
            </w:r>
            <w:r>
              <w:rPr>
                <w:rFonts w:hint="eastAsia" w:ascii="宋体" w:hAnsi="宋体" w:cs="Calibri"/>
                <w:color w:val="000000"/>
              </w:rPr>
              <w:t>。</w:t>
            </w:r>
            <w:r>
              <w:rPr>
                <w:rFonts w:ascii="宋体" w:hAnsi="宋体" w:cs="Calibri"/>
                <w:color w:val="000000"/>
              </w:rPr>
              <w:t xml:space="preserve">06. </w:t>
            </w:r>
            <w:r>
              <w:rPr>
                <w:rFonts w:hint="eastAsia" w:ascii="宋体" w:hAnsi="宋体" w:cs="Calibri"/>
                <w:color w:val="000000"/>
              </w:rPr>
              <w:t>康复器腿支架夹角（α）的角速度调范围：最低速不大于</w:t>
            </w:r>
            <w:r>
              <w:rPr>
                <w:rFonts w:ascii="宋体" w:hAnsi="宋体" w:cs="Calibri"/>
                <w:color w:val="000000"/>
              </w:rPr>
              <w:t>1</w:t>
            </w:r>
            <w:r>
              <w:rPr>
                <w:rFonts w:hint="eastAsia" w:ascii="宋体" w:hAnsi="宋体" w:cs="Calibri"/>
                <w:color w:val="000000"/>
              </w:rPr>
              <w:t>°</w:t>
            </w:r>
            <w:r>
              <w:rPr>
                <w:rFonts w:ascii="宋体" w:hAnsi="宋体" w:cs="Calibri"/>
                <w:color w:val="000000"/>
              </w:rPr>
              <w:t>/s</w:t>
            </w:r>
            <w:r>
              <w:rPr>
                <w:rFonts w:hint="eastAsia" w:ascii="宋体" w:hAnsi="宋体" w:cs="Calibri"/>
                <w:color w:val="000000"/>
              </w:rPr>
              <w:t>，最高速度不小于</w:t>
            </w:r>
            <w:r>
              <w:rPr>
                <w:rFonts w:ascii="宋体" w:hAnsi="宋体" w:cs="Calibri"/>
                <w:color w:val="000000"/>
              </w:rPr>
              <w:t>2.5</w:t>
            </w:r>
            <w:r>
              <w:rPr>
                <w:rFonts w:hint="eastAsia" w:ascii="宋体" w:hAnsi="宋体" w:cs="Calibri"/>
                <w:color w:val="000000"/>
              </w:rPr>
              <w:t>°</w:t>
            </w:r>
            <w:r>
              <w:rPr>
                <w:rFonts w:ascii="宋体" w:hAnsi="宋体" w:cs="Calibri"/>
                <w:color w:val="000000"/>
              </w:rPr>
              <w:t>/s</w:t>
            </w:r>
            <w:r>
              <w:rPr>
                <w:rFonts w:hint="eastAsia" w:ascii="宋体" w:hAnsi="宋体" w:cs="Calibri"/>
                <w:color w:val="000000"/>
              </w:rPr>
              <w:t>，并连续可调。</w:t>
            </w:r>
            <w:r>
              <w:rPr>
                <w:rFonts w:ascii="宋体" w:hAnsi="宋体" w:cs="Calibri"/>
                <w:color w:val="000000"/>
              </w:rPr>
              <w:t xml:space="preserve">07. </w:t>
            </w:r>
            <w:r>
              <w:rPr>
                <w:rFonts w:hint="eastAsia" w:ascii="宋体" w:hAnsi="宋体" w:cs="Calibri"/>
                <w:color w:val="000000"/>
              </w:rPr>
              <w:t>康复器</w:t>
            </w:r>
            <w:r>
              <w:rPr>
                <w:rFonts w:hint="eastAsia" w:ascii="宋体" w:hAnsi="宋体" w:cs="Calibri"/>
                <w:color w:val="000000"/>
                <w:lang w:eastAsia="zh-CN"/>
              </w:rPr>
              <w:t>在</w:t>
            </w:r>
            <w:r>
              <w:rPr>
                <w:rFonts w:ascii="宋体" w:hAnsi="宋体" w:cs="Calibri"/>
                <w:color w:val="000000"/>
              </w:rPr>
              <w:t>200N</w:t>
            </w:r>
            <w:r>
              <w:rPr>
                <w:rFonts w:hint="eastAsia" w:ascii="宋体" w:hAnsi="宋体" w:cs="Calibri"/>
                <w:color w:val="000000"/>
              </w:rPr>
              <w:t>荷载下可连续工作时间大于</w:t>
            </w:r>
            <w:r>
              <w:rPr>
                <w:rFonts w:ascii="宋体" w:hAnsi="宋体" w:cs="Calibri"/>
                <w:color w:val="000000"/>
              </w:rPr>
              <w:t>2h</w:t>
            </w:r>
            <w:r>
              <w:rPr>
                <w:rFonts w:hint="eastAsia" w:ascii="宋体" w:hAnsi="宋体" w:cs="Calibri"/>
                <w:color w:val="000000"/>
              </w:rPr>
              <w:t>。</w:t>
            </w:r>
            <w:r>
              <w:rPr>
                <w:rFonts w:ascii="宋体" w:hAnsi="宋体" w:cs="Calibri"/>
                <w:color w:val="000000"/>
              </w:rPr>
              <w:t xml:space="preserve">08. </w:t>
            </w:r>
            <w:r>
              <w:rPr>
                <w:rFonts w:hint="eastAsia" w:ascii="宋体" w:hAnsi="宋体" w:cs="Calibri"/>
                <w:color w:val="000000"/>
              </w:rPr>
              <w:t>康复器设置手动控制件，使病人能自行控制康复器暂停或进行伸展运动（α向</w:t>
            </w:r>
            <w:r>
              <w:rPr>
                <w:rFonts w:ascii="宋体" w:hAnsi="宋体" w:cs="Calibri"/>
                <w:color w:val="000000"/>
              </w:rPr>
              <w:t>180</w:t>
            </w:r>
            <w:r>
              <w:rPr>
                <w:rFonts w:hint="eastAsia" w:ascii="宋体" w:hAnsi="宋体" w:cs="Calibri"/>
                <w:color w:val="000000"/>
              </w:rPr>
              <w:t>°运动）。</w:t>
            </w:r>
            <w:r>
              <w:rPr>
                <w:rFonts w:ascii="宋体" w:hAnsi="宋体" w:cs="Calibri"/>
                <w:color w:val="000000"/>
              </w:rPr>
              <w:t xml:space="preserve">09. </w:t>
            </w:r>
            <w:r>
              <w:rPr>
                <w:rFonts w:hint="eastAsia" w:ascii="宋体" w:hAnsi="宋体" w:cs="Calibri"/>
                <w:color w:val="000000"/>
              </w:rPr>
              <w:t>康复器开机先出现伸展运动，即大小腿支架之间的夹角（α）向</w:t>
            </w:r>
            <w:r>
              <w:rPr>
                <w:rFonts w:ascii="宋体" w:hAnsi="宋体" w:cs="Calibri"/>
                <w:color w:val="000000"/>
              </w:rPr>
              <w:t>180</w:t>
            </w:r>
            <w:r>
              <w:rPr>
                <w:rFonts w:hint="eastAsia" w:ascii="宋体" w:hAnsi="宋体" w:cs="Calibri"/>
                <w:color w:val="000000"/>
              </w:rPr>
              <w:t>°运动（伸展位置）</w:t>
            </w:r>
            <w:r>
              <w:rPr>
                <w:rFonts w:ascii="宋体" w:hAnsi="宋体" w:cs="Calibri"/>
                <w:color w:val="000000"/>
              </w:rPr>
              <w:t xml:space="preserve">10. </w:t>
            </w:r>
            <w:r>
              <w:rPr>
                <w:rFonts w:hint="eastAsia" w:ascii="宋体" w:hAnsi="宋体" w:cs="Calibri"/>
                <w:color w:val="000000"/>
              </w:rPr>
              <w:t>康复器输入功率为</w:t>
            </w:r>
            <w:r>
              <w:rPr>
                <w:rFonts w:ascii="宋体" w:hAnsi="宋体" w:cs="Calibri"/>
                <w:color w:val="000000"/>
              </w:rPr>
              <w:t>70VA</w:t>
            </w:r>
            <w:r>
              <w:rPr>
                <w:rFonts w:hint="eastAsia" w:ascii="宋体" w:hAnsi="宋体" w:cs="Calibri"/>
                <w:color w:val="000000"/>
              </w:rPr>
              <w:t>。</w:t>
            </w:r>
            <w:r>
              <w:rPr>
                <w:rFonts w:ascii="宋体" w:hAnsi="宋体" w:cs="Calibri"/>
                <w:color w:val="000000"/>
              </w:rPr>
              <w:t xml:space="preserve">11. </w:t>
            </w:r>
            <w:r>
              <w:rPr>
                <w:rFonts w:hint="eastAsia" w:ascii="宋体" w:hAnsi="宋体" w:cs="Calibri"/>
                <w:color w:val="000000"/>
              </w:rPr>
              <w:t>额定工作电压：</w:t>
            </w:r>
            <w:r>
              <w:rPr>
                <w:rFonts w:ascii="宋体" w:hAnsi="宋体" w:cs="Calibri"/>
                <w:color w:val="000000"/>
              </w:rPr>
              <w:t>220VAC</w:t>
            </w:r>
            <w:r>
              <w:rPr>
                <w:rFonts w:hint="eastAsia" w:ascii="宋体" w:hAnsi="宋体" w:cs="Calibri"/>
                <w:color w:val="000000"/>
              </w:rPr>
              <w:t>±</w:t>
            </w:r>
            <w:r>
              <w:rPr>
                <w:rFonts w:ascii="宋体" w:hAnsi="宋体" w:cs="Calibri"/>
                <w:color w:val="000000"/>
              </w:rPr>
              <w:t>22VAC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◆微电脑控制，技术更先进，功能更完善。</w:t>
            </w:r>
            <w:r>
              <w:rPr>
                <w:rFonts w:ascii="宋体" w:hAnsi="宋体" w:cs="Calibri"/>
                <w:color w:val="000000"/>
              </w:rPr>
              <w:br w:type="textWrapping"/>
            </w:r>
            <w:r>
              <w:rPr>
                <w:rFonts w:hint="eastAsia" w:ascii="宋体" w:hAnsi="宋体" w:cs="Calibri"/>
                <w:color w:val="000000"/>
              </w:rPr>
              <w:t>　◆关节活动角度，速度调节范围、患肢搁架调节范围大，完全能满足临床使用要求。</w:t>
            </w:r>
            <w:r>
              <w:rPr>
                <w:rFonts w:ascii="宋体" w:hAnsi="宋体" w:cs="Calibri"/>
                <w:color w:val="000000"/>
              </w:rPr>
              <w:br w:type="textWrapping"/>
            </w:r>
            <w:r>
              <w:rPr>
                <w:rFonts w:hint="eastAsia" w:ascii="宋体" w:hAnsi="宋体" w:cs="Calibri"/>
                <w:color w:val="000000"/>
              </w:rPr>
              <w:t>　◆患肢搁架采用双侧撑杆，运行平稳，患肢固定方式简便、舒适、可靠。</w:t>
            </w:r>
            <w:r>
              <w:rPr>
                <w:rFonts w:ascii="宋体" w:hAnsi="宋体" w:cs="Calibri"/>
                <w:color w:val="000000"/>
              </w:rPr>
              <w:br w:type="textWrapping"/>
            </w:r>
            <w:r>
              <w:rPr>
                <w:rFonts w:hint="eastAsia" w:ascii="宋体" w:hAnsi="宋体" w:cs="Calibri"/>
                <w:color w:val="000000"/>
              </w:rPr>
              <w:t>　◆具有过负载自动反转的功能，确保病人使用安全。</w:t>
            </w:r>
            <w:r>
              <w:rPr>
                <w:rFonts w:ascii="宋体" w:hAnsi="宋体" w:cs="Calibri"/>
                <w:color w:val="000000"/>
              </w:rPr>
              <w:br w:type="textWrapping"/>
            </w:r>
            <w:r>
              <w:rPr>
                <w:rFonts w:hint="eastAsia" w:ascii="宋体" w:hAnsi="宋体" w:cs="Calibri"/>
                <w:color w:val="000000"/>
              </w:rPr>
              <w:t>　◆设有定时关机功能，机器工作到了设定时间，可以自动关机，为临床使用的管理提供了方便。</w:t>
            </w:r>
            <w:r>
              <w:rPr>
                <w:rFonts w:ascii="宋体" w:hAnsi="宋体" w:cs="Calibri"/>
                <w:color w:val="000000"/>
              </w:rPr>
              <w:br w:type="textWrapping"/>
            </w:r>
            <w:r>
              <w:rPr>
                <w:rFonts w:hint="eastAsia" w:ascii="宋体" w:hAnsi="宋体" w:cs="Calibri"/>
                <w:color w:val="000000"/>
              </w:rPr>
              <w:t>　◆宽视角液晶显示，直观、准确，给临床记录及医学研究提供了方便。</w:t>
            </w:r>
            <w:r>
              <w:rPr>
                <w:rFonts w:ascii="宋体" w:hAnsi="宋体" w:cs="Calibri"/>
                <w:color w:val="000000"/>
              </w:rPr>
              <w:br w:type="textWrapping"/>
            </w:r>
            <w:r>
              <w:rPr>
                <w:rFonts w:hint="eastAsia" w:ascii="宋体" w:hAnsi="宋体" w:cs="Calibri"/>
                <w:color w:val="000000"/>
              </w:rPr>
              <w:t>　◆有四种工作方式可供选择，活动角度可根据临床需要自动增加，自动完成“循序渐进”锻炼的全过程。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采用铝合金、ABS、优质皮革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4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OT综合训练工作台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ascii="宋体" w:hAnsi="宋体" w:cs="Calibri"/>
                <w:color w:val="000000"/>
              </w:rPr>
              <w:drawing>
                <wp:inline distT="0" distB="0" distL="114300" distR="114300">
                  <wp:extent cx="1201420" cy="924560"/>
                  <wp:effectExtent l="0" t="0" r="17780" b="8890"/>
                  <wp:docPr id="14" name="图片 4" descr="D:\123\转-图\常州奥博公司图片\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" descr="D:\123\转-图\常州奥博公司图片\209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1套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操作台190×103×94㎝，左右操作台面44.5X36X2</w:t>
            </w:r>
            <w:r>
              <w:rPr>
                <w:rFonts w:hint="eastAsia" w:ascii="宋体" w:hAnsi="宋体" w:cs="Calibri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Calibri"/>
                <w:color w:val="000000"/>
              </w:rPr>
              <w:t>后操作面板94.5X36X2</w:t>
            </w:r>
            <w:r>
              <w:rPr>
                <w:rFonts w:hint="eastAsia" w:ascii="宋体" w:hAnsi="宋体" w:cs="Calibri"/>
                <w:color w:val="000000"/>
                <w:lang w:eastAsia="zh-CN"/>
              </w:rPr>
              <w:t>；</w:t>
            </w:r>
            <w:r>
              <w:rPr>
                <w:rFonts w:hint="eastAsia" w:ascii="宋体" w:hAnsi="宋体" w:cs="Calibri"/>
                <w:color w:val="000000"/>
              </w:rPr>
              <w:t>组件：上肢协调功能练习器（手指），分指板、分指板（弧形）、铁棍插板、木插板、套圈（立式）、几何图形插板、认知图形插板、模拟作业工具、上螺丝、上螺母、磁性纽。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改善手指对指功能，提高眼手协调功能，训练患者感知能力及大脑对图形的识别能力，并能训练上肢稳定性=协调性，提高上肢日常活动能力。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实木材等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5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训练用阶梯（双向）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ascii="宋体" w:hAnsi="宋体" w:cs="Calibri"/>
                <w:color w:val="000000"/>
              </w:rPr>
              <w:drawing>
                <wp:inline distT="0" distB="0" distL="114300" distR="114300">
                  <wp:extent cx="1398905" cy="858520"/>
                  <wp:effectExtent l="0" t="0" r="10795" b="1778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1架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337×82×134～160cm，相邻台阶距离10cm，12cm，扶手杠调节范围0～34cm。扶手杠侧向额定载荷70kg，阶梯额定载荷135kg。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用于患者恢复日常上下楼功能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不锈钢、型钢静电喷塑、复合板、地毯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6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平衡步道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ascii="宋体" w:hAnsi="宋体" w:cs="Calibri"/>
                <w:color w:val="000000"/>
              </w:rPr>
              <w:fldChar w:fldCharType="begin"/>
            </w:r>
            <w:r>
              <w:rPr>
                <w:rFonts w:ascii="宋体" w:hAnsi="宋体" w:cs="Calibri"/>
                <w:color w:val="000000"/>
              </w:rPr>
              <w:instrText xml:space="preserve"> INCLUDEPICTURE  "http://www.qjrehab.com/images/d7.jpg" \* MERGEFORMATINET </w:instrText>
            </w:r>
            <w:r>
              <w:rPr>
                <w:rFonts w:ascii="宋体" w:hAnsi="宋体" w:cs="Calibri"/>
                <w:color w:val="000000"/>
              </w:rPr>
              <w:fldChar w:fldCharType="separate"/>
            </w:r>
            <w:r>
              <w:rPr>
                <w:rFonts w:ascii="宋体" w:hAnsi="宋体" w:cs="Calibri"/>
                <w:color w:val="000000"/>
              </w:rPr>
              <w:drawing>
                <wp:inline distT="0" distB="0" distL="114300" distR="114300">
                  <wp:extent cx="762635" cy="628015"/>
                  <wp:effectExtent l="0" t="0" r="18415" b="635"/>
                  <wp:docPr id="1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Calibri"/>
                <w:color w:val="000000"/>
              </w:rPr>
              <w:fldChar w:fldCharType="end"/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1套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147×30×3cm，共四条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备红、黄、绿、蓝4色，可相互串联，组合变化多，做爬、走、跑、跳动作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塑料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7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平行杠（配矫正板）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ascii="宋体" w:hAnsi="宋体" w:cs="Calibri"/>
                <w:color w:val="000000"/>
              </w:rPr>
              <w:drawing>
                <wp:inline distT="0" distB="0" distL="114300" distR="114300">
                  <wp:extent cx="1363345" cy="1047750"/>
                  <wp:effectExtent l="0" t="0" r="8255" b="0"/>
                  <wp:docPr id="8" name="图片 7" descr="D:\123\转-图\常州奥博公司图片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D:\123\转-图\常州奥博公司图片\19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1套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300×112×78～122cm</w:t>
            </w:r>
            <w:r>
              <w:rPr>
                <w:rFonts w:hint="eastAsia" w:ascii="宋体" w:hAnsi="宋体" w:cs="Calibri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Calibri"/>
                <w:color w:val="000000"/>
              </w:rPr>
              <w:t>高度调节范围78～122cm</w:t>
            </w:r>
            <w:r>
              <w:rPr>
                <w:rFonts w:hint="eastAsia" w:ascii="宋体" w:hAnsi="宋体" w:cs="Calibri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Calibri"/>
                <w:color w:val="000000"/>
              </w:rPr>
              <w:t>宽度调节范围34～64cm，杠杆直径￠38mm</w:t>
            </w:r>
            <w:r>
              <w:rPr>
                <w:rFonts w:hint="eastAsia" w:ascii="宋体" w:hAnsi="宋体" w:cs="Calibri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Calibri"/>
                <w:color w:val="000000"/>
              </w:rPr>
              <w:t>杠杆静载荷不小于135kg，矫正板坡度15°。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借助上肢帮助进行步态训练，矫正行走中的足外翻、髋外展，增加行走的稳定性。适合于骨关节、神经系统疾病患者及老年人的步态训练。练习中杠的高度和宽度可根据每个患者情况进行调节。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不锈钢、型钢静电喷塑、实木、复合板、地毯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8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PT训练床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ascii="宋体" w:hAnsi="宋体" w:cs="Calibri"/>
                <w:color w:val="000000"/>
              </w:rPr>
              <w:drawing>
                <wp:inline distT="0" distB="0" distL="114300" distR="114300">
                  <wp:extent cx="1398905" cy="762000"/>
                  <wp:effectExtent l="0" t="0" r="10795" b="0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4张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190×126×48cm, 床面高度48cm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最大承载能力135kg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用于PT训练患者床上活动。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主架为优质型钢，静电喷塑、床面采用高密度泡沫海绵，外包优质PU革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9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电动颈椎牵引椅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1套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8"/>
              </w:rPr>
            </w:pPr>
            <w:r>
              <w:rPr>
                <w:rFonts w:hint="eastAsia" w:ascii="华文楷体" w:hAnsi="华文楷体" w:eastAsia="华文楷体" w:cs="华文楷体"/>
                <w:szCs w:val="24"/>
              </w:rPr>
              <w:t>★A</w:t>
            </w:r>
            <w:r>
              <w:rPr>
                <w:rFonts w:hint="eastAsia" w:ascii="宋体" w:hAnsi="宋体" w:cs="宋体"/>
                <w:sz w:val="28"/>
              </w:rPr>
              <w:t>、工作牵引力：40-300N（牛顿）范围内任意调节20N（分14档调节）</w:t>
            </w:r>
          </w:p>
          <w:p>
            <w:pPr>
              <w:rPr>
                <w:rFonts w:ascii="宋体" w:hAnsi="宋体" w:cs="宋体"/>
                <w:sz w:val="28"/>
              </w:rPr>
            </w:pPr>
            <w:r>
              <w:rPr>
                <w:rFonts w:hint="eastAsia" w:ascii="华文楷体" w:hAnsi="华文楷体" w:eastAsia="华文楷体" w:cs="华文楷体"/>
                <w:szCs w:val="24"/>
              </w:rPr>
              <w:t>★B</w:t>
            </w:r>
            <w:r>
              <w:rPr>
                <w:rFonts w:hint="eastAsia" w:ascii="宋体" w:hAnsi="宋体" w:cs="宋体"/>
                <w:sz w:val="28"/>
              </w:rPr>
              <w:t>、起始牵引力：40N（牛顿）</w:t>
            </w:r>
          </w:p>
          <w:p>
            <w:pPr>
              <w:ind w:firstLine="480" w:firstLineChars="200"/>
              <w:rPr>
                <w:rFonts w:ascii="宋体" w:hAnsi="宋体" w:cs="宋体"/>
                <w:sz w:val="28"/>
              </w:rPr>
            </w:pPr>
            <w:r>
              <w:rPr>
                <w:rFonts w:hint="eastAsia" w:ascii="华文楷体" w:hAnsi="华文楷体" w:eastAsia="华文楷体" w:cs="华文楷体"/>
                <w:szCs w:val="24"/>
              </w:rPr>
              <w:t>★C</w:t>
            </w:r>
            <w:r>
              <w:rPr>
                <w:rFonts w:hint="eastAsia" w:ascii="宋体" w:hAnsi="宋体" w:cs="宋体"/>
                <w:sz w:val="28"/>
              </w:rPr>
              <w:t>、牵引行程：0-320mm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产品特点：</w:t>
            </w:r>
          </w:p>
          <w:p>
            <w:pPr>
              <w:ind w:firstLine="480" w:firstLineChars="200"/>
              <w:rPr>
                <w:rFonts w:ascii="宋体" w:hAnsi="宋体" w:cs="宋体"/>
                <w:sz w:val="28"/>
              </w:rPr>
            </w:pPr>
            <w:r>
              <w:rPr>
                <w:rFonts w:hint="eastAsia" w:ascii="华文楷体" w:hAnsi="华文楷体" w:eastAsia="华文楷体" w:cs="华文楷体"/>
                <w:szCs w:val="24"/>
              </w:rPr>
              <w:t>★</w:t>
            </w:r>
            <w:r>
              <w:rPr>
                <w:rFonts w:hint="eastAsia" w:ascii="宋体" w:hAnsi="宋体" w:cs="宋体"/>
                <w:sz w:val="28"/>
              </w:rPr>
              <w:t>A、该产品是一种可对重症疑难颈椎病患者实施“牵引下正骨法”（动态）的专门设备。</w:t>
            </w:r>
          </w:p>
          <w:p>
            <w:pPr>
              <w:ind w:firstLine="560" w:firstLineChars="200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B、亦可满足传统的颈椎牵引疗法（静态）的要求。</w:t>
            </w:r>
          </w:p>
          <w:p>
            <w:pPr>
              <w:ind w:firstLine="560" w:firstLineChars="200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C、其独特的结构设计使医生在运用“牵引下正骨手法”对患者进行治疗时更加轻巧安全，并达到良好的治疗效果。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颈椎牵引用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巴氏球74cm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ascii="宋体" w:hAnsi="宋体" w:cs="Calibri"/>
                <w:color w:val="000000"/>
              </w:rPr>
              <w:drawing>
                <wp:inline distT="0" distB="0" distL="114300" distR="114300">
                  <wp:extent cx="713105" cy="515620"/>
                  <wp:effectExtent l="0" t="0" r="10795" b="17780"/>
                  <wp:docPr id="7" name="图片 10" descr="D:\123\转-图\常州奥博公司图片\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0" descr="D:\123\转-图\常州奥博公司图片\305.jp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2292" t="17813" r="19113" b="17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1个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￠74cm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用于脑瘫患儿的平衡感觉、反射调节、缓解肌痉挛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11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滚桶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ascii="宋体" w:hAnsi="宋体" w:cs="Calibri"/>
                <w:color w:val="000000"/>
              </w:rPr>
              <w:drawing>
                <wp:inline distT="0" distB="0" distL="114300" distR="114300">
                  <wp:extent cx="457200" cy="1075055"/>
                  <wp:effectExtent l="0" t="0" r="0" b="10795"/>
                  <wp:docPr id="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1个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￠40×80cm，额定载荷100kg。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￠30×80cm，额定载荷100kg。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￠26×80cm，额定载荷80kg。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￠22×80cm，额定载荷80kg。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￠15×80cm，额定载荷80kg。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（以上规格可选，不是一套）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偏瘫、脑瘫等运动失调患者进行平衡、协调训练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高密度海绵外包优质皮革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PT凳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ascii="宋体" w:hAnsi="宋体" w:cs="Calibri"/>
                <w:color w:val="000000"/>
              </w:rPr>
              <w:drawing>
                <wp:inline distT="0" distB="0" distL="114300" distR="114300">
                  <wp:extent cx="913765" cy="982345"/>
                  <wp:effectExtent l="0" t="0" r="635" b="8255"/>
                  <wp:docPr id="1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4张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Φ60×43×42～53cm，铝钢结合，带液压油缸，360°旋转。凳面上升载荷≤15kg</w:t>
            </w:r>
            <w:r>
              <w:rPr>
                <w:rFonts w:hint="eastAsia" w:ascii="宋体" w:hAnsi="宋体" w:cs="Calibri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Calibri"/>
                <w:color w:val="000000"/>
              </w:rPr>
              <w:t>凳面下降载荷≥25kg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治疗师对患者进行手法治疗时的可移动式坐具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不锈钢、塑料、泡沫海绵、优质PU革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13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手功能训练器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ascii="宋体" w:hAnsi="宋体" w:cs="Calibri"/>
                <w:color w:val="000000"/>
              </w:rPr>
              <w:drawing>
                <wp:inline distT="0" distB="0" distL="114300" distR="114300">
                  <wp:extent cx="1417955" cy="704850"/>
                  <wp:effectExtent l="0" t="0" r="10795" b="0"/>
                  <wp:docPr id="11" name="图片 13" descr="2f2a468cc58cddc26056e7dd8046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3" descr="2f2a468cc58cddc26056e7dd804672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1套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 xml:space="preserve">外形尺寸/㎝：66×47×16.5 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 xml:space="preserve"> 适用于对触觉、视觉、听觉感官刺激训练感性认知能力，也训练手指与认知的协调一致性。 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14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踝关节矫正板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ascii="宋体" w:hAnsi="宋体" w:cs="Calibri"/>
                <w:color w:val="000000"/>
              </w:rPr>
              <w:drawing>
                <wp:inline distT="0" distB="0" distL="114300" distR="114300">
                  <wp:extent cx="732155" cy="562610"/>
                  <wp:effectExtent l="0" t="0" r="10795" b="8890"/>
                  <wp:docPr id="13" name="图片 14" descr="D:\123\转-图\常州奥博公司图片\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4" descr="D:\123\转-图\常州奥博公司图片\99.jpg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2块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37×31×10～21cm</w:t>
            </w:r>
            <w:r>
              <w:rPr>
                <w:rFonts w:hint="eastAsia" w:ascii="宋体" w:hAnsi="宋体" w:cs="Calibri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Calibri"/>
                <w:color w:val="000000"/>
              </w:rPr>
              <w:t>角度调节范围15°，25°，30°，35°，额定承载量135kg。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矫正和防止足下垂、足内翻、足外翻等畸形。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主架钢型，表层为塑料凹凸颗粒防滑材质</w:t>
            </w:r>
          </w:p>
        </w:tc>
      </w:tr>
    </w:tbl>
    <w:p>
      <w:pPr>
        <w:spacing w:line="240" w:lineRule="auto"/>
        <w:ind w:firstLine="480" w:firstLineChars="200"/>
        <w:rPr>
          <w:rFonts w:ascii="仿宋" w:hAnsi="仿宋" w:eastAsia="仿宋" w:cs="仿宋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718"/>
        <w:gridCol w:w="2056"/>
        <w:gridCol w:w="606"/>
        <w:gridCol w:w="4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品名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</w:rPr>
            </w:pPr>
            <w:r>
              <w:rPr>
                <w:rFonts w:hint="eastAsia" w:ascii="宋体" w:hAnsi="宋体" w:cs="Calibri"/>
                <w:color w:val="000000"/>
              </w:rPr>
              <w:t>参考图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宋体" w:hAnsi="宋体" w:cs="Calibri"/>
                <w:color w:val="000000"/>
              </w:rPr>
              <w:t>（仅作参考，外观以实际采购为准）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数量及单位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电动吸引器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/>
                <w:szCs w:val="24"/>
              </w:rPr>
              <w:drawing>
                <wp:inline distT="0" distB="0" distL="114300" distR="114300">
                  <wp:extent cx="924560" cy="1365885"/>
                  <wp:effectExtent l="0" t="0" r="8890" b="5715"/>
                  <wp:docPr id="15" name="图片 15" descr="7A-2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A-23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配置：腹腔吸引管1支、熔丝管（F2AL250V，φ5×20）2只、吸引软导管（长度2m，φ7×φ12）1根，空气过滤器2只、电源线1根、脚踏开关1只、说明书（保修卡、合格证）1份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参数：高负压/高流量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电源：AC220V±22V，50Hz±1Hz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输入功率：180VA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吸引泵：活塞泵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极限负压值：≥0.06MPa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负压调节范围：0.02MPa至极限负压值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抽气速率：≥20L/min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贮液瓶容量：2500mL/只，2只一组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噪音：≤65dB（A）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熔丝管：F2AL250V, φ5×20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净重：13.5kg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外形尺寸：360×320×480（mm）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使用期限：五年（易损易耗件除外）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运行模式：间歇加载连续运行，最长连续工作时间30分钟，持续率50%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电器安全要求：Ι类设备，B型应用部分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防进液等级：IPX0，脚踏开关IPX8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正常工作条件：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环境温度范围：+5▫C-+40▫C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相对湿度范围：30%-80%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大气压力范围：86kPa-106kPa</w:t>
            </w:r>
          </w:p>
          <w:p>
            <w:pPr>
              <w:jc w:val="both"/>
              <w:rPr>
                <w:rFonts w:ascii="宋体" w:hAnsi="宋体" w:cs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电针仪</w:t>
            </w:r>
          </w:p>
        </w:tc>
        <w:tc>
          <w:tcPr>
            <w:tcW w:w="0" w:type="auto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10套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1、电源</w:t>
            </w:r>
            <w:r>
              <w:rPr>
                <w:rFonts w:hint="eastAsia"/>
                <w:szCs w:val="24"/>
                <w:lang w:eastAsia="zh-CN"/>
              </w:rPr>
              <w:t>：</w:t>
            </w:r>
            <w:r>
              <w:rPr>
                <w:rFonts w:hint="eastAsia"/>
                <w:szCs w:val="24"/>
              </w:rPr>
              <w:t>内部电源DC9V</w:t>
            </w:r>
            <w:r>
              <w:rPr>
                <w:rFonts w:hint="eastAsia"/>
                <w:szCs w:val="24"/>
                <w:lang w:eastAsia="zh-CN"/>
              </w:rPr>
              <w:t>；</w:t>
            </w:r>
            <w:r>
              <w:rPr>
                <w:rFonts w:hint="eastAsia"/>
                <w:szCs w:val="24"/>
              </w:rPr>
              <w:t>电源适配器(输入AC220V±22V 50Hz±1Hz</w:t>
            </w:r>
            <w:r>
              <w:rPr>
                <w:rFonts w:hint="eastAsia"/>
                <w:szCs w:val="24"/>
                <w:lang w:eastAsia="zh-CN"/>
              </w:rPr>
              <w:t>；</w:t>
            </w:r>
            <w:r>
              <w:rPr>
                <w:rFonts w:hint="eastAsia"/>
                <w:szCs w:val="24"/>
              </w:rPr>
              <w:t>输出DC9V)</w:t>
            </w:r>
          </w:p>
          <w:p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2、输入功率</w:t>
            </w:r>
            <w:r>
              <w:rPr>
                <w:rFonts w:hint="eastAsia"/>
                <w:szCs w:val="24"/>
                <w:lang w:eastAsia="zh-CN"/>
              </w:rPr>
              <w:t>：</w:t>
            </w:r>
            <w:r>
              <w:rPr>
                <w:rFonts w:hint="eastAsia"/>
                <w:szCs w:val="24"/>
              </w:rPr>
              <w:t>10.0VA</w:t>
            </w:r>
          </w:p>
          <w:p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3、输出脉冲波形：非对称双向脉冲波</w:t>
            </w:r>
          </w:p>
          <w:p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4、输出脉冲路数：六路输出</w:t>
            </w:r>
          </w:p>
          <w:p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5、最大输出功率</w:t>
            </w:r>
            <w:r>
              <w:rPr>
                <w:rFonts w:hint="eastAsia"/>
                <w:szCs w:val="24"/>
                <w:lang w:eastAsia="zh-CN"/>
              </w:rPr>
              <w:t>：</w:t>
            </w:r>
            <w:r>
              <w:rPr>
                <w:rFonts w:hint="eastAsia"/>
                <w:szCs w:val="24"/>
              </w:rPr>
              <w:t>0.3VA(250Ω负载阻抗下)</w:t>
            </w:r>
          </w:p>
          <w:p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6、输出脉冲频率：1-100Hz可调</w:t>
            </w:r>
            <w:r>
              <w:rPr>
                <w:rFonts w:hint="eastAsia"/>
                <w:szCs w:val="24"/>
                <w:lang w:eastAsia="zh-CN"/>
              </w:rPr>
              <w:t>，</w:t>
            </w:r>
            <w:r>
              <w:rPr>
                <w:rFonts w:hint="eastAsia"/>
                <w:szCs w:val="24"/>
              </w:rPr>
              <w:t>允差为±15％</w:t>
            </w:r>
          </w:p>
          <w:p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工作模式</w:t>
            </w:r>
            <w:r>
              <w:rPr>
                <w:rFonts w:hint="eastAsia"/>
                <w:szCs w:val="24"/>
                <w:lang w:eastAsia="zh-CN"/>
              </w:rPr>
              <w:t>：</w:t>
            </w:r>
            <w:r>
              <w:rPr>
                <w:rFonts w:hint="eastAsia"/>
                <w:szCs w:val="24"/>
              </w:rPr>
              <w:t>连续波工作模式</w:t>
            </w:r>
            <w:r>
              <w:rPr>
                <w:rFonts w:hint="eastAsia"/>
                <w:szCs w:val="24"/>
                <w:lang w:eastAsia="zh-CN"/>
              </w:rPr>
              <w:t>：</w:t>
            </w:r>
            <w:r>
              <w:rPr>
                <w:rFonts w:hint="eastAsia"/>
                <w:szCs w:val="24"/>
              </w:rPr>
              <w:t>连续        断续波工作模式</w:t>
            </w:r>
            <w:r>
              <w:rPr>
                <w:rFonts w:hint="eastAsia"/>
                <w:szCs w:val="24"/>
                <w:lang w:eastAsia="zh-CN"/>
              </w:rPr>
              <w:t>：</w:t>
            </w:r>
            <w:r>
              <w:rPr>
                <w:rFonts w:hint="eastAsia"/>
                <w:szCs w:val="24"/>
              </w:rPr>
              <w:t>工作15s</w:t>
            </w:r>
            <w:r>
              <w:rPr>
                <w:rFonts w:hint="eastAsia"/>
                <w:szCs w:val="24"/>
                <w:lang w:eastAsia="zh-CN"/>
              </w:rPr>
              <w:t>，</w:t>
            </w:r>
            <w:r>
              <w:rPr>
                <w:rFonts w:hint="eastAsia"/>
                <w:szCs w:val="24"/>
              </w:rPr>
              <w:t>停5s</w:t>
            </w:r>
          </w:p>
          <w:p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疏密波工作模式</w:t>
            </w:r>
            <w:r>
              <w:rPr>
                <w:rFonts w:hint="eastAsia"/>
                <w:szCs w:val="24"/>
                <w:lang w:eastAsia="zh-CN"/>
              </w:rPr>
              <w:t>：</w:t>
            </w:r>
            <w:r>
              <w:rPr>
                <w:rFonts w:hint="eastAsia"/>
                <w:szCs w:val="24"/>
              </w:rPr>
              <w:t>疏波频率与密波频率之比是1:5，疏波工作5s，密波工作10s(断续波、疏密波时间允差为±15％)</w:t>
            </w:r>
          </w:p>
          <w:p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7、输出电流的限制：≤10mA(250Ω负载阻抗下)</w:t>
            </w:r>
          </w:p>
          <w:p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8、输出直流分量：0</w:t>
            </w:r>
          </w:p>
          <w:p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9、输出脉冲宽度：0.2ms±30%（EMC检测基本性能）</w:t>
            </w:r>
          </w:p>
          <w:p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10、体积：345mm× 225mm× 94mm</w:t>
            </w:r>
          </w:p>
          <w:p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11、重量：1.4kg</w:t>
            </w:r>
          </w:p>
          <w:p>
            <w:pPr>
              <w:jc w:val="both"/>
              <w:rPr>
                <w:rFonts w:ascii="楷体_GB2312" w:hAnsi="宋体" w:eastAsia="楷体_GB2312"/>
                <w:szCs w:val="24"/>
              </w:rPr>
            </w:pPr>
            <w:r>
              <w:rPr>
                <w:rFonts w:hint="eastAsia" w:ascii="楷体_GB2312" w:hAnsi="宋体" w:eastAsia="楷体_GB2312"/>
                <w:szCs w:val="24"/>
              </w:rPr>
              <w:t>附件</w:t>
            </w:r>
          </w:p>
          <w:p>
            <w:pPr>
              <w:jc w:val="both"/>
              <w:rPr>
                <w:rFonts w:ascii="楷体_GB2312" w:hAnsi="宋体" w:eastAsia="楷体_GB2312"/>
                <w:szCs w:val="24"/>
              </w:rPr>
            </w:pPr>
            <w:r>
              <w:rPr>
                <w:rFonts w:hint="eastAsia" w:ascii="楷体_GB2312" w:hAnsi="宋体" w:eastAsia="楷体_GB2312"/>
                <w:szCs w:val="24"/>
              </w:rPr>
              <w:t>1、输出导线6根</w:t>
            </w:r>
          </w:p>
          <w:p>
            <w:pPr>
              <w:pStyle w:val="2"/>
              <w:jc w:val="both"/>
            </w:pPr>
            <w:r>
              <w:rPr>
                <w:rFonts w:hint="eastAsia" w:ascii="楷体_GB2312" w:hAnsi="宋体" w:eastAsia="楷体_GB2312"/>
              </w:rPr>
              <w:t>2、皮肤电极6副(尺寸</w:t>
            </w:r>
            <w:r>
              <w:rPr>
                <w:rFonts w:hint="eastAsia" w:ascii="楷体_GB2312" w:hAnsi="宋体" w:eastAsia="楷体_GB2312"/>
                <w:lang w:eastAsia="zh-CN"/>
              </w:rPr>
              <w:t>：</w:t>
            </w:r>
            <w:r>
              <w:rPr>
                <w:rFonts w:hint="eastAsia" w:ascii="楷体_GB2312" w:hAnsi="宋体" w:eastAsia="楷体_GB2312"/>
              </w:rPr>
              <w:t>50mm*50mm)</w:t>
            </w:r>
            <w:r>
              <w:rPr>
                <w:rFonts w:hint="eastAsia" w:ascii="楷体_GB2312" w:hAnsi="宋体" w:eastAsia="楷体_GB2312"/>
              </w:rPr>
              <w:br w:type="textWrapping"/>
            </w:r>
            <w:r>
              <w:rPr>
                <w:rFonts w:hint="eastAsia" w:ascii="楷体_GB2312" w:hAnsi="宋体" w:eastAsia="楷体_GB2312"/>
              </w:rPr>
              <w:t>3、毫针电极金属夹6副(尺寸</w:t>
            </w:r>
            <w:r>
              <w:rPr>
                <w:rFonts w:hint="eastAsia" w:ascii="楷体_GB2312" w:hAnsi="宋体" w:eastAsia="楷体_GB2312"/>
                <w:lang w:eastAsia="zh-CN"/>
              </w:rPr>
              <w:t>：</w:t>
            </w:r>
            <w:r>
              <w:rPr>
                <w:rFonts w:hint="eastAsia" w:ascii="楷体_GB2312" w:hAnsi="宋体" w:eastAsia="楷体_GB2312"/>
              </w:rPr>
              <w:t>≤28mm)</w:t>
            </w:r>
            <w:r>
              <w:rPr>
                <w:rFonts w:hint="eastAsia" w:ascii="楷体_GB2312" w:hAnsi="宋体" w:eastAsia="楷体_GB2312"/>
              </w:rPr>
              <w:br w:type="textWrapping"/>
            </w:r>
            <w:r>
              <w:rPr>
                <w:rFonts w:hint="eastAsia" w:ascii="楷体_GB2312" w:hAnsi="宋体" w:eastAsia="楷体_GB2312"/>
              </w:rPr>
              <w:t>4、合格证1张</w:t>
            </w:r>
            <w:r>
              <w:rPr>
                <w:rFonts w:hint="eastAsia" w:ascii="楷体_GB2312" w:hAnsi="宋体" w:eastAsia="楷体_GB2312"/>
              </w:rPr>
              <w:br w:type="textWrapping"/>
            </w:r>
            <w:r>
              <w:rPr>
                <w:rFonts w:hint="eastAsia" w:ascii="楷体_GB2312" w:hAnsi="宋体" w:eastAsia="楷体_GB2312"/>
              </w:rPr>
              <w:t>5、产品保修卡1份</w:t>
            </w:r>
            <w:r>
              <w:rPr>
                <w:rFonts w:hint="eastAsia" w:ascii="楷体_GB2312" w:hAnsi="宋体" w:eastAsia="楷体_GB2312"/>
              </w:rPr>
              <w:br w:type="textWrapping"/>
            </w:r>
            <w:r>
              <w:rPr>
                <w:rFonts w:hint="eastAsia" w:ascii="楷体_GB2312" w:hAnsi="宋体" w:eastAsia="楷体_GB2312"/>
              </w:rPr>
              <w:t>6、使用说明书一本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/>
                <w:szCs w:val="24"/>
              </w:rPr>
              <w:t>特定电磁波治疗仪</w:t>
            </w:r>
          </w:p>
        </w:tc>
        <w:tc>
          <w:tcPr>
            <w:tcW w:w="0" w:type="auto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5台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1.波谱范围：2um ~ 25um</w:t>
            </w:r>
          </w:p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rPr>
                <w:rFonts w:hint="eastAsia"/>
                <w:szCs w:val="24"/>
              </w:rPr>
              <w:t>治疗板面温度：320℃±10%</w:t>
            </w:r>
          </w:p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  <w:r>
              <w:rPr>
                <w:rFonts w:hint="eastAsia"/>
                <w:szCs w:val="24"/>
              </w:rPr>
              <w:t>输入功率：250VA</w:t>
            </w:r>
          </w:p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  <w:r>
              <w:rPr>
                <w:rFonts w:hint="eastAsia"/>
                <w:szCs w:val="24"/>
              </w:rPr>
              <w:t>定时器范围：0~95min，每5min一档</w:t>
            </w:r>
          </w:p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  <w:r>
              <w:rPr>
                <w:rFonts w:hint="eastAsia"/>
                <w:szCs w:val="24"/>
              </w:rPr>
              <w:t>加热盘工作寿命：≥2000小时（h）</w:t>
            </w:r>
          </w:p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  <w:r>
              <w:rPr>
                <w:rFonts w:hint="eastAsia"/>
                <w:szCs w:val="24"/>
              </w:rPr>
              <w:t>电源：AC 220V±22V；频率：50Hz±1Hz</w:t>
            </w:r>
          </w:p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  <w:r>
              <w:rPr>
                <w:rFonts w:hint="eastAsia"/>
                <w:szCs w:val="24"/>
              </w:rPr>
              <w:t>安全类型：I类设备</w:t>
            </w:r>
          </w:p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</w:t>
            </w:r>
            <w:r>
              <w:rPr>
                <w:rFonts w:hint="eastAsia"/>
                <w:szCs w:val="24"/>
              </w:rPr>
              <w:t>工作制：连续运行方式</w:t>
            </w:r>
          </w:p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  <w:r>
              <w:rPr>
                <w:rFonts w:hint="eastAsia"/>
                <w:szCs w:val="24"/>
              </w:rPr>
              <w:t>使用方式：非接触式</w:t>
            </w:r>
          </w:p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10.</w:t>
            </w:r>
            <w:r>
              <w:rPr>
                <w:rFonts w:hint="eastAsia"/>
                <w:szCs w:val="24"/>
              </w:rPr>
              <w:t>发热头：红光卤素管发热头</w:t>
            </w:r>
          </w:p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11.</w:t>
            </w:r>
            <w:r>
              <w:rPr>
                <w:rFonts w:hint="eastAsia"/>
                <w:szCs w:val="24"/>
              </w:rPr>
              <w:t>活动支臂长度：30cm</w:t>
            </w:r>
          </w:p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12.</w:t>
            </w:r>
            <w:r>
              <w:rPr>
                <w:rFonts w:hint="eastAsia"/>
                <w:szCs w:val="24"/>
              </w:rPr>
              <w:t>可升降高度：30cm</w:t>
            </w:r>
          </w:p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13.</w:t>
            </w:r>
            <w:r>
              <w:rPr>
                <w:rFonts w:hint="eastAsia"/>
                <w:szCs w:val="24"/>
              </w:rPr>
              <w:t>立杆高度：50cm</w:t>
            </w:r>
          </w:p>
          <w:p>
            <w:pPr>
              <w:jc w:val="both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/>
                <w:szCs w:val="24"/>
              </w:rPr>
              <w:t>底座：四轮底座，带2刹车轮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t>低频治疗仪</w:t>
            </w:r>
          </w:p>
          <w:p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Calibri"/>
                <w:color w:val="000000"/>
                <w:szCs w:val="24"/>
              </w:rPr>
            </w:pPr>
            <w:r>
              <w:rPr>
                <w:rFonts w:hint="eastAsia" w:ascii="宋体" w:hAnsi="宋体" w:cs="Calibri"/>
                <w:color w:val="000000"/>
                <w:szCs w:val="24"/>
              </w:rPr>
              <w:t>2台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</w:pPr>
            <w:r>
              <w:t>性能指标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1、环境温度范围：5℃-40℃</w:t>
            </w:r>
            <w:r>
              <w:rPr>
                <w:rFonts w:hint="eastAsia"/>
              </w:rPr>
              <w:t>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2、相对湿度：≤80%</w:t>
            </w:r>
            <w:r>
              <w:rPr>
                <w:rFonts w:hint="eastAsia"/>
              </w:rPr>
              <w:t>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3、大气压力范围：70kPa~106kPa</w:t>
            </w:r>
            <w:r>
              <w:rPr>
                <w:rFonts w:hint="eastAsia"/>
              </w:rPr>
              <w:t>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4、电源：Ac220V 50Hz</w:t>
            </w:r>
            <w:r>
              <w:rPr>
                <w:rFonts w:hint="eastAsia"/>
              </w:rPr>
              <w:t>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5、输入功率不大于250VA</w:t>
            </w:r>
            <w:r>
              <w:rPr>
                <w:rFonts w:hint="eastAsia"/>
              </w:rPr>
              <w:t>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6、输出脉冲宽度：300μs±10%</w:t>
            </w:r>
            <w:r>
              <w:rPr>
                <w:rFonts w:hint="eastAsia"/>
              </w:rPr>
              <w:t>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7、输出脉冲频率：0.8Hz</w:t>
            </w:r>
            <w:r>
              <w:rPr>
                <w:rFonts w:hint="eastAsia"/>
                <w:lang w:eastAsia="zh-CN"/>
              </w:rPr>
              <w:t>~</w:t>
            </w:r>
            <w:r>
              <w:t>520.2Hz自动调整；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8、输出脉冲最大幅度：不大于38V</w:t>
            </w:r>
            <w:r>
              <w:rPr>
                <w:rFonts w:hint="eastAsia"/>
              </w:rPr>
              <w:t>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9、输出最大有效值：5.8V</w:t>
            </w:r>
            <w:r>
              <w:rPr>
                <w:rFonts w:hint="eastAsia"/>
              </w:rPr>
              <w:t>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10、吸附负压范围：0~-35kPa</w:t>
            </w:r>
            <w:r>
              <w:rPr>
                <w:rFonts w:hint="eastAsia"/>
              </w:rPr>
              <w:t>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11、定时设置范围：0-60min±1%默认值20min</w:t>
            </w:r>
            <w:r>
              <w:rPr>
                <w:rFonts w:hint="eastAsia"/>
                <w:lang w:eastAsia="zh-CN"/>
              </w:rPr>
              <w:t>，</w:t>
            </w:r>
            <w:r>
              <w:t>调节步长1min</w:t>
            </w:r>
            <w:r>
              <w:rPr>
                <w:rFonts w:hint="eastAsia"/>
              </w:rPr>
              <w:t>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12、处方设置：1#~6#</w:t>
            </w:r>
            <w:r>
              <w:rPr>
                <w:rFonts w:hint="eastAsia"/>
                <w:lang w:eastAsia="zh-CN"/>
              </w:rPr>
              <w:t>，</w:t>
            </w:r>
            <w:r>
              <w:t>默认1#</w:t>
            </w:r>
            <w:r>
              <w:rPr>
                <w:rFonts w:hint="eastAsia"/>
              </w:rPr>
              <w:t>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13、皮肤电极单个脉冲的最大输出能量≤0.5mJ</w:t>
            </w:r>
            <w:r>
              <w:rPr>
                <w:rFonts w:hint="eastAsia"/>
              </w:rPr>
              <w:t>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14、输出具有2组吸附电极、2组贴片电极，双路可调输出显示指示清晰；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16、采用数字化技术，治疗波形、频率和幅度实时变化，频率变化分辨率可达到1Hz</w:t>
            </w:r>
            <w:r>
              <w:rPr>
                <w:rFonts w:hint="eastAsia"/>
              </w:rPr>
              <w:t>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17、新型的负压吸附系统，既能使双路吸附电极轻松地吸附于治疗部位，又能起到中医拔罐作用</w:t>
            </w:r>
            <w:r>
              <w:rPr>
                <w:rFonts w:hint="eastAsia"/>
              </w:rPr>
              <w:t>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18、治疗仪在治疗过程中，电极开路、短路或电源复通预置不为零时报警并切断输出，治疗结束时声音提示；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19、高清晰液晶显示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t>便携式超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t>短波治疗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t>仪</w:t>
            </w:r>
          </w:p>
        </w:tc>
        <w:tc>
          <w:tcPr>
            <w:tcW w:w="0" w:type="auto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2台</w:t>
            </w:r>
          </w:p>
        </w:tc>
        <w:tc>
          <w:tcPr>
            <w:tcW w:w="0" w:type="auto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</w:pPr>
            <w:r>
              <w:t>1、精准治疗，结合穴位，化瘀止痛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2、工作频率</w:t>
            </w:r>
            <w:r>
              <w:rPr>
                <w:rFonts w:hint="eastAsia"/>
              </w:rPr>
              <w:t>：</w:t>
            </w:r>
            <w:r>
              <w:t>40.68MHz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3、输出功率</w:t>
            </w:r>
            <w:r>
              <w:rPr>
                <w:rFonts w:hint="eastAsia"/>
              </w:rPr>
              <w:t>：</w:t>
            </w:r>
            <w:r>
              <w:t>1.2W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4、磁吸充电，方便快捷</w:t>
            </w:r>
          </w:p>
          <w:p>
            <w:pPr>
              <w:pStyle w:val="4"/>
              <w:spacing w:before="0" w:beforeAutospacing="0" w:after="0" w:afterAutospacing="0"/>
              <w:jc w:val="both"/>
            </w:pPr>
            <w:r>
              <w:t>5、智能温控，自动调节功率大小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45B69"/>
    <w:multiLevelType w:val="singleLevel"/>
    <w:tmpl w:val="58745B69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DhkZjc3NjdhMWUwMmVmN2RhYTE1ZDU3NTdmMzYifQ=="/>
  </w:docVars>
  <w:rsids>
    <w:rsidRoot w:val="3CF01979"/>
    <w:rsid w:val="3B0704B2"/>
    <w:rsid w:val="3CF0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4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/>
      <w:kern w:val="0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http://www.qjrehab.com/images/d7.jpg" TargetMode="Externa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2023-09-08T01:28:00Z</dcterms:created>
  <dc:creator>xun</dc:creator>
  <cp:lastModifiedBy>xun</cp:lastModifiedBy>
  <dcterms:modified xsi:type="dcterms:W3CDTF">2023-09-19T02:05:41Z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D13D371771DC4719A615218BBCAE7127_11</vt:lpwstr>
  </property>
</Properties>
</file>